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THÔNG TƯ</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CỦA BỘ TÀI NGUYÊN VÀ MÔI TRƯỜNG SỐ 14/2009/TT-BTNMT NGÀY 01 THÁNG 10 NĂM 2009 QUY ĐỊNH CHI TIẾT VỀ BỒI THƯỜNG, HỖ TRỢ, TÁI ĐỊNH CƯ VÀ TRÌNH TỰ, THỦ TỤC THU HỒI ĐẤT, GIAO ĐẤT, CHO THUÊ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i/>
          <w:iCs/>
          <w:color w:val="000000"/>
          <w:sz w:val="23"/>
          <w:szCs w:val="23"/>
        </w:rPr>
        <w:t xml:space="preserve">Căn cứ Luật Đất </w:t>
      </w:r>
      <w:proofErr w:type="gramStart"/>
      <w:r w:rsidRPr="009D26BC">
        <w:rPr>
          <w:rFonts w:ascii="Times New Roman" w:eastAsia="Times New Roman" w:hAnsi="Times New Roman" w:cs="Times New Roman"/>
          <w:i/>
          <w:iCs/>
          <w:color w:val="000000"/>
          <w:sz w:val="23"/>
          <w:szCs w:val="23"/>
        </w:rPr>
        <w:t>đai</w:t>
      </w:r>
      <w:proofErr w:type="gramEnd"/>
      <w:r w:rsidRPr="009D26BC">
        <w:rPr>
          <w:rFonts w:ascii="Times New Roman" w:eastAsia="Times New Roman" w:hAnsi="Times New Roman" w:cs="Times New Roman"/>
          <w:i/>
          <w:iCs/>
          <w:color w:val="000000"/>
          <w:sz w:val="23"/>
          <w:szCs w:val="23"/>
        </w:rPr>
        <w:t xml:space="preserve"> ngày 26 tháng 11 năm 2003;</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i/>
          <w:iCs/>
          <w:color w:val="000000"/>
          <w:sz w:val="23"/>
          <w:szCs w:val="23"/>
        </w:rPr>
        <w:t>Căn cứ Nghị định số 25/2008/NĐ-CP ngày 04 tháng 3 năm 2008 của Chính phủ quy định chức năng, nhiệm vụ, quyền hạn và cơ cấu tổ chức của Bộ Tài nguyên và Môi trường;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i/>
          <w:iCs/>
          <w:color w:val="000000"/>
          <w:sz w:val="23"/>
          <w:szCs w:val="23"/>
        </w:rPr>
        <w:t>Căn cứ Nghị định số 197/2004/NĐ-CP ngày 03 tháng 12 năm 2004 của Chính phủ về bồi thường, hỗ trợ và tái định cư khi Nhà nước thu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i/>
          <w:iCs/>
          <w:color w:val="000000"/>
          <w:sz w:val="23"/>
          <w:szCs w:val="23"/>
        </w:rPr>
        <w:t>Căn cứ Nghị định số 17/2006/NĐ-CP ngày 27 tháng 01 năm 2006 của Chính phủ về sửa đổi, bổ sung một số điều của các nghị định hướng dẫn thi hành Luật Đất đai và Nghị định số 187/2004/NĐ-CP về việc chuyển công ty nhà nước thành công ty cổ phần;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i/>
          <w:iCs/>
          <w:color w:val="000000"/>
          <w:sz w:val="23"/>
          <w:szCs w:val="23"/>
        </w:rPr>
        <w:t>Căn cứ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i/>
          <w:iCs/>
          <w:color w:val="000000"/>
          <w:sz w:val="23"/>
          <w:szCs w:val="23"/>
        </w:rPr>
        <w:t>Căn cứ Nghị định số 69/2009/NĐ-CP ngày 13 tháng 8 năm 2009 của Chính phủ quy định bổ sung về quy hoạch sử dụng đất, giá đất, thu hồi đất,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Bộ Tài nguyên và Môi trường quy định chi tiết về bồi thường, hỗ trợ, tái định cư và trình tự, thủ tục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giao đất, cho thuê đất như sau:</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Chương I</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NHỮNG QUY ĐỊNH CHUNG</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w:t>
      </w:r>
      <w:proofErr w:type="gramEnd"/>
      <w:r w:rsidRPr="009D26BC">
        <w:rPr>
          <w:rFonts w:ascii="Times New Roman" w:eastAsia="Times New Roman" w:hAnsi="Times New Roman" w:cs="Times New Roman"/>
          <w:b/>
          <w:bCs/>
          <w:color w:val="000000"/>
          <w:sz w:val="23"/>
          <w:szCs w:val="23"/>
        </w:rPr>
        <w:t xml:space="preserve"> Phạm </w:t>
      </w:r>
      <w:proofErr w:type="gramStart"/>
      <w:r w:rsidRPr="009D26BC">
        <w:rPr>
          <w:rFonts w:ascii="Times New Roman" w:eastAsia="Times New Roman" w:hAnsi="Times New Roman" w:cs="Times New Roman"/>
          <w:b/>
          <w:bCs/>
          <w:color w:val="000000"/>
          <w:sz w:val="23"/>
          <w:szCs w:val="23"/>
        </w:rPr>
        <w:t>vi</w:t>
      </w:r>
      <w:proofErr w:type="gramEnd"/>
      <w:r w:rsidRPr="009D26BC">
        <w:rPr>
          <w:rFonts w:ascii="Times New Roman" w:eastAsia="Times New Roman" w:hAnsi="Times New Roman" w:cs="Times New Roman"/>
          <w:b/>
          <w:bCs/>
          <w:color w:val="000000"/>
          <w:sz w:val="23"/>
          <w:szCs w:val="23"/>
        </w:rPr>
        <w:t xml:space="preserve"> điều chỉnh</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Thông tư này quy định chi tiết một số nội dung về bồi thường, hỗ trợ, tái định cư và trình tự, thủ tục thu hồi đất, giao đất, cho thuê đất tại các Nghị định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Nghị định số 197/2004/NĐ-CP ngày 03 tháng 12 năm 2004 của Chính phủ về bồi thường, hỗ trợ và tái định cư khi Nhà nước thu hồi đất (sau đây gọi là Nghị định số 197/2004/NĐ-CP);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Nghị định số 17/2006/NĐ-CP ngày 27 tháng 01 năm 2006 của Chính phủ về sửa đổi, bổ sung một số điều của các nghị định hướng dẫn thi hành Luật Đất đai và Nghị định số 187/2004/NĐ-CP về việc chuyển công ty nhà nước thành công ty cổ phần (sau đây gọi là Nghị định số 17/2006/NĐ-CP);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 (sau đây gọi là Nghị định số 84/2007/NĐ-CP);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4. Nghị định số 69/2009/NĐ-CP ngày 13 tháng 8 năm 2009 của Chính phủ quy định bổ sung về quy hoạch sử dụng đất, giá đất, thu hồi đất, bồi thường, hỗ trợ và tái định cư (sau đây gọi là Nghị định số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w:t>
      </w:r>
      <w:proofErr w:type="gramEnd"/>
      <w:r w:rsidRPr="009D26BC">
        <w:rPr>
          <w:rFonts w:ascii="Times New Roman" w:eastAsia="Times New Roman" w:hAnsi="Times New Roman" w:cs="Times New Roman"/>
          <w:b/>
          <w:bCs/>
          <w:color w:val="000000"/>
          <w:sz w:val="23"/>
          <w:szCs w:val="23"/>
        </w:rPr>
        <w:t xml:space="preserve"> Đối tượng áp dụng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1. Cơ quan quản lý nhà nước, cơ quan chuyên môn về tài nguyên và môi trường, kế hoạch và đầu tư, xây dựng, tài chính và các cơ quan khác có liên quan; cán bộ địa chính xã, phường, thị trấn.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Tổ chức, cộng đồng dân cư, cơ sở tôn giáo, hộ gia đình, cá nhân trong nước; người Việt Nam định cư ở nước ngoài, tổ chức, cá nhân nước ngoài đang sử dụng đất bị Nhà nước thu hồi đất để sử dụng vào mục đích quốc phòng, an ninh, lợi ích quốc gia, lợi ích công cộng, phát triển kinh tế (sau đây gọi chung là người bị thu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3. Tổ chức, cá nhân thực hiện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đầu tư; tổ chức và cá nhân khác có liên quan.</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Chương II</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BỒI THƯỜNG, HỖ TRỢ VÀ TÁI ĐỊNH CƯ</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Mục 1</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BỒI THƯỜNG VỀ ĐẤT</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3.</w:t>
      </w:r>
      <w:proofErr w:type="gramEnd"/>
      <w:r w:rsidRPr="009D26BC">
        <w:rPr>
          <w:rFonts w:ascii="Times New Roman" w:eastAsia="Times New Roman" w:hAnsi="Times New Roman" w:cs="Times New Roman"/>
          <w:b/>
          <w:bCs/>
          <w:color w:val="000000"/>
          <w:sz w:val="23"/>
          <w:szCs w:val="23"/>
        </w:rPr>
        <w:t xml:space="preserve"> Điều kiện để được bồi thường về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Điều kiện để người đang sử dụng đất được bồi thường về đất thực hiện theo quy định tại các khoản 1, 2, 3, 4, 5, 7, 9, 10 và 11 Điều 8 của Nghị định số 197/2004/NĐ-CP và các Điều 44, 45 và 46 của Nghị định số 84/2007/NĐ-CP. Một số điểm tại khoản 3 Điều 8 của Nghị định số 197/2004/NĐ-CP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Giấy tờ hợp pháp về thừa kế, tặng, cho quyền sử dụng đất hoặc tài sản gắn liền với đất và giấy tờ giao nhà tình nghĩa gắn liền với đất quy định tại điểm c khoản 3 Điều 8 bao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a) Giấy tờ thừa kế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của pháp luật;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Giấy tờ tặng, cho nhà đất có công chứng hoặc xác nhận của Ủy ban nhân dân xã, phường, thị trấn (sau đây gọi </w:t>
      </w:r>
      <w:proofErr w:type="gramStart"/>
      <w:r w:rsidRPr="009D26BC">
        <w:rPr>
          <w:rFonts w:ascii="Times New Roman" w:eastAsia="Times New Roman" w:hAnsi="Times New Roman" w:cs="Times New Roman"/>
          <w:color w:val="000000"/>
          <w:sz w:val="23"/>
          <w:szCs w:val="23"/>
        </w:rPr>
        <w:t>chung</w:t>
      </w:r>
      <w:proofErr w:type="gramEnd"/>
      <w:r w:rsidRPr="009D26BC">
        <w:rPr>
          <w:rFonts w:ascii="Times New Roman" w:eastAsia="Times New Roman" w:hAnsi="Times New Roman" w:cs="Times New Roman"/>
          <w:color w:val="000000"/>
          <w:sz w:val="23"/>
          <w:szCs w:val="23"/>
        </w:rPr>
        <w:t xml:space="preserve"> là Ủy ban nhân dân cấp xã) tại thời điểm tặng, cho;</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Giấy tờ giao nhà tình nghĩa gắn liền với đất của cơ quan, tổ chức giao nhà.</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Giấy tờ về thanh lý, hóa giá nhà ở, mua nhà ở gắn liền với đất ở quy định tại điểm đ khoản 3 Điều 8, trường hợp này phải bảo đảm các điều kiện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Nhà thanh lý, hóa giá, nhà bán phải thuộc sở hữu nhà nước. Nhà thuộc sở hữu nhà nước gồm: nhà ở tiếp quản từ chế độ cũ, nhà vô chủ, nhà vắng chủ đã được xác lập sở hữu nhà nước; nhà ở tạo lập do ngân sách nhà nước đầu tư; nhà ở được tạo lập bằng tiền có nguồn gốc từ ngân sách nhà nước; nhà ở được tạo lập bằng tiền theo phương thức nhà nước và nhân dân cùng làm; các nhà ở khác thuộc sở hữu nhà nước.</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Nhà được cơ quan, đơn vị hành chính sự nghiệp, đơn vị lực lượng vũ trang nhân dân, tổ chức đoàn thể của Nhà nước và doanh nghiệp nhà nước thanh lý, hoá giá nhà ở, bán nhà ở gắn liền với đất ở thuộc sở hữu nhà nước trước ngày 05 tháng 7 năm 1994 hoặc giấy tờ bán nhà ở do tổ chức chuyên quản nhà ở bán theo quy định tại Nghị định số 61-CP ngày 05 tháng 7 năm 1994 của Chính phủ về mua bán và kinh doanh nhà ở.</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Giấy tờ do cơ quan có thẩm quyền thuộc chế độ cũ cấp cho người đang sử dụng đất quy định tại điểm e khoản 3 Điều 8 bao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Bằng khoán điền thổ;</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b) Văn tự đoạn mãi bất động sản (gồm nhà ở và đất ở) có chứng nhận của cơ quan thuộc chế độ cũ;</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Văn tự mua bán nhà ở, tặng cho nhà ở, đổi nhà ở, thừa kế nhà ở mà gắn liền với đất ở có chứng nhận của cơ quan thuộc chế độ cũ;</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d) Bản di chúc hoặc giấy thỏa thuận tương phân di sản về nhà ở được cơ quan thuộc chế độ cũ chứng nhận;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đ) Giấy phép cho xây cất nhà ở hoặc giấy phép hợp thức hóa kiến trúc của cơ quan thuộc chế độ cũ cấp;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e) Bản án của cơ quan Tòa án của chế độ cũ đã có hiệu lực thi hành;</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g) Các loại giấy tờ khác chứng minh việc tạo lập nhà ở, đất ở nay được Ủy ban nhân dân tỉnh, thành phố trực thuộc Trung ương nơi có đất ở (sau đây gọi </w:t>
      </w:r>
      <w:proofErr w:type="gramStart"/>
      <w:r w:rsidRPr="009D26BC">
        <w:rPr>
          <w:rFonts w:ascii="Times New Roman" w:eastAsia="Times New Roman" w:hAnsi="Times New Roman" w:cs="Times New Roman"/>
          <w:color w:val="000000"/>
          <w:sz w:val="23"/>
          <w:szCs w:val="23"/>
        </w:rPr>
        <w:t>chung</w:t>
      </w:r>
      <w:proofErr w:type="gramEnd"/>
      <w:r w:rsidRPr="009D26BC">
        <w:rPr>
          <w:rFonts w:ascii="Times New Roman" w:eastAsia="Times New Roman" w:hAnsi="Times New Roman" w:cs="Times New Roman"/>
          <w:color w:val="000000"/>
          <w:sz w:val="23"/>
          <w:szCs w:val="23"/>
        </w:rPr>
        <w:t xml:space="preserve"> là Ủy ban nhân dân cấp tỉnh) công nhận.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4.</w:t>
      </w:r>
      <w:proofErr w:type="gramEnd"/>
      <w:r w:rsidRPr="009D26BC">
        <w:rPr>
          <w:rFonts w:ascii="Times New Roman" w:eastAsia="Times New Roman" w:hAnsi="Times New Roman" w:cs="Times New Roman"/>
          <w:b/>
          <w:bCs/>
          <w:color w:val="000000"/>
          <w:sz w:val="23"/>
          <w:szCs w:val="23"/>
        </w:rPr>
        <w:t xml:space="preserve"> Khấu trừ nghĩa vụ tài chính về đất </w:t>
      </w:r>
      <w:proofErr w:type="gramStart"/>
      <w:r w:rsidRPr="009D26BC">
        <w:rPr>
          <w:rFonts w:ascii="Times New Roman" w:eastAsia="Times New Roman" w:hAnsi="Times New Roman" w:cs="Times New Roman"/>
          <w:b/>
          <w:bCs/>
          <w:color w:val="000000"/>
          <w:sz w:val="23"/>
          <w:szCs w:val="23"/>
        </w:rPr>
        <w:t>đai</w:t>
      </w:r>
      <w:proofErr w:type="gramEnd"/>
      <w:r w:rsidRPr="009D26BC">
        <w:rPr>
          <w:rFonts w:ascii="Times New Roman" w:eastAsia="Times New Roman" w:hAnsi="Times New Roman" w:cs="Times New Roman"/>
          <w:b/>
          <w:bCs/>
          <w:color w:val="000000"/>
          <w:sz w:val="23"/>
          <w:szCs w:val="23"/>
        </w:rPr>
        <w:t xml:space="preserve"> chưa thực hiện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Việc khấu trừ nghĩa vụ tài chính về đất đai chưa thực hiện vào tiền bồi thường, hỗ trợ tại khoản 3 Điều 14 của Nghị định số 69/2009/NĐ-CP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Người được bồi thường, hỗ trợ nhưng chưa thực hiện nghĩa vụ tài chính về đất đai đối với diện tích đất bị thu hồi thì phải khấu trừ vào tiền bồi thường, hỗ trợ (không khấu trừ vào tiền bồi thường tài sản; tiền hỗ trợ di chuyển, hỗ trợ tái định cư, hỗ trợ ổn định đời sống và sản xuất, hỗ trợ chuyển đổi nghề nghiệp và tạo việc làm).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Nghĩa vụ tài chính về đất đai khấu trừ vào tiền bồi thường, hỗ trợ bao gồm: tiền sử dụng đất, tiền thuê đất đối với đất do Nhà nước cho thuê, thuế chuyển quyền sử dụng đất, thuế thu nhập từ chuyển quyền sử dụng đất, tiền thu từ xử phạt vi phạm pháp luật về đất đai, tiền bồi thường cho Nhà nước khi gây thiệt hại trong quản lý và sử dụng đất đai, phí và lệ phí trong quản lý, sử dụng đất đai.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5.</w:t>
      </w:r>
      <w:proofErr w:type="gramEnd"/>
      <w:r w:rsidRPr="009D26BC">
        <w:rPr>
          <w:rFonts w:ascii="Times New Roman" w:eastAsia="Times New Roman" w:hAnsi="Times New Roman" w:cs="Times New Roman"/>
          <w:b/>
          <w:bCs/>
          <w:color w:val="000000"/>
          <w:sz w:val="23"/>
          <w:szCs w:val="23"/>
        </w:rPr>
        <w:t xml:space="preserve"> Giá đất để tính bồi thường và chi phí đầu tư vào đất còn lại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Giá đất để tính bồi thường quy định tại Điều 11 của Nghị định số 69/2009/NĐ-CP là giá đất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mục đích đang sử dụng của loại đất bị thu hồi, được Ủy ban nhân dân cấp tỉnh quy định và công bố vào ngày 01 tháng 01 hàng năm.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Trường hợp giá đất do Ủy ban nhân dân cấp tỉnh công bố chưa sát với giá chuyển nhượng quyền sử dụng đất thực tế trên thị trường trong điều kiện bình thường thì Ủy ban nhân dân cấp tỉnh giao cho cơ quan chức năng xác định lại giá đất cụ thể để quyết định giá đất tính bồi thường cho phù hợp và không bị giới hạn bởi quy định về khung giá các loại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Chi phí đầu tư vào đất còn lại quy định tại khoản 3 Điều 9 của Nghị định số 197/2004/NĐ-CP là các chi phí thực tế hợp lý mà người sử dụng đất đã đầu tư vào đất để sử dụng theo mục đích được phép sử dụng mà đến thời điểm Nhà nước thu hồi đất còn chưa thu hồi được. </w:t>
      </w:r>
      <w:proofErr w:type="gramStart"/>
      <w:r w:rsidRPr="009D26BC">
        <w:rPr>
          <w:rFonts w:ascii="Times New Roman" w:eastAsia="Times New Roman" w:hAnsi="Times New Roman" w:cs="Times New Roman"/>
          <w:color w:val="000000"/>
          <w:sz w:val="23"/>
          <w:szCs w:val="23"/>
        </w:rPr>
        <w:t>Các khoản chi phí đầu tư vào đất phải có đầy đủ hồ sơ, chứng từ, thực tế chứng minh.</w:t>
      </w:r>
      <w:proofErr w:type="gramEnd"/>
      <w:r w:rsidRPr="009D26BC">
        <w:rPr>
          <w:rFonts w:ascii="Times New Roman" w:eastAsia="Times New Roman" w:hAnsi="Times New Roman" w:cs="Times New Roman"/>
          <w:color w:val="000000"/>
          <w:sz w:val="23"/>
          <w:szCs w:val="23"/>
        </w:rPr>
        <w:t xml:space="preserve"> Chi phí đầu tư vào đất còn lại được xác định bằng (=) tổng chi phí thực tế hợp lý tính thành tiền đã đầu tư vào đất trừ (-) đi số tiền đầu tư phân bổ cho thời gian đã sử dụng đất. Các khoản chi phí đầu tư vào đất còn lại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Tiền sử dụng đất của thời hạn chưa sử dụng đất trong trường hợp giao đất có thời hạn, tiền thuê đất đã nộp trước cho thời hạn chưa sử dụng đất (có chứng từ hóa đơn nộp tiền);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 xml:space="preserve">b) Các khoản chi phí san lấp mặt bằng, chi phí tôn tạo đất được giao, được thuê và phù hợp với mục đích sử dụng đất. Trường hợp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mà đã được bồi thường về đất thì không được bồi thường chi phí san lấp mặt bằng, chi phí tôn tạo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Các khoản chi phí khác có liên quan.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color w:val="000000"/>
          <w:sz w:val="23"/>
          <w:szCs w:val="23"/>
        </w:rPr>
        <w:t>Ủy ban nhân dân cấp tỉnh quy định việc xác định khoản chi phí đầu tư vào đất còn lại đối với các trường hợp không có hồ sơ, chứng từ về chi phí đã đầu tư vào đất cho phù hợp với thực tế tại địa phương.</w:t>
      </w:r>
      <w:proofErr w:type="gramEnd"/>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6.</w:t>
      </w:r>
      <w:proofErr w:type="gramEnd"/>
      <w:r w:rsidRPr="009D26BC">
        <w:rPr>
          <w:rFonts w:ascii="Times New Roman" w:eastAsia="Times New Roman" w:hAnsi="Times New Roman" w:cs="Times New Roman"/>
          <w:b/>
          <w:bCs/>
          <w:color w:val="000000"/>
          <w:sz w:val="23"/>
          <w:szCs w:val="23"/>
        </w:rPr>
        <w:t xml:space="preserve"> Bồi thường đối với đất nông nghiệp của hộ gia đình, cá nhân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Bồi thường đối với đất nông nghiệp của hộ gia đình, cá nhân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tại Điều 16 của Nghị định số 69/2009/NĐ-CP, một số nội dung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Đất nông nghiệp được bồi thường gồm: đất trồng cây hàng năm, đất trồng cây lâu năm, đất rừng sản xuất là rừng trồng, đất nuôi trồng thuỷ sản, đất làm muối và đất nông nghiệp khác.</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Đối với đất đã được cơ quan nhà nước có thẩm quyền xét duyệt quy hoạch rừng phòng hộ, rừng đặc dụng mà các tổ chức, hộ gia đình, cá nhân nhận khoanh nuôi tái sinh rừng, chăm sóc, bảo vệ rừng hoặc trồng rừng bằng nguồn vốn ngân sách nhà nước theo hợp đồng khoán thì khi Nhà nước thu hồi đất không được bồi thường về đất, chỉ được bồi thường về cây trồng trên đất. Mức bồi thường tương đương với mức phân chia sản phẩm theo quy định tại Thông tư liên tịch số 80/2003/TTLT/BNN-BTC ngày 03 tháng 9 năm 2003 của Bộ Nông nghiệp và Phát triển nông thôn và Bộ Tài chính hướng dẫn thực hiện Quyết định số 178/2001/QĐ-TTg ngày 12 tháng 11 năm 2001 của Thủ tướng Chính phủ về quyền hưởng lợi, nghĩa vụ của hộ gia đình, cá nhân được giao, được thuê, nhận khoán rừng và đất lâm nghiệp.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7.</w:t>
      </w:r>
      <w:proofErr w:type="gramEnd"/>
      <w:r w:rsidRPr="009D26BC">
        <w:rPr>
          <w:rFonts w:ascii="Times New Roman" w:eastAsia="Times New Roman" w:hAnsi="Times New Roman" w:cs="Times New Roman"/>
          <w:b/>
          <w:bCs/>
          <w:color w:val="000000"/>
          <w:sz w:val="23"/>
          <w:szCs w:val="23"/>
        </w:rPr>
        <w:t xml:space="preserve"> Bồi thường đối với đất ở</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Người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ở được bồi thường bằng việc giao đất ở mới hoặc bằng nhà ở tái định cư hoặc bằng tiền theo giá trị quyền sử dụng đất tại thời điểm có quyết định thu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Việc bồi thường bằng đất ở, nhà ở tái định cư được thực hiện khi người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ở thuộc các trường hợp quy định tại Điều 18 của Thông tư này.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Bồi thường đất ở đối với những người đang đồng quyền sử dụng đất quy định tại Điều 15 của Nghị định số 197/2004/NĐ-CP khi Nhà nước thu hồi đất mà giấy tờ về đất không xác định được diện tích đất thuộc quyền sử dụng riêng của từng tổ chức, từng hộ gia đình, cá nhân thì Ủy ban nhân dân cấp tỉnh hướng dẫn việc tiếp nhận và phân chia tiền bồi thường về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8.</w:t>
      </w:r>
      <w:proofErr w:type="gramEnd"/>
      <w:r w:rsidRPr="009D26BC">
        <w:rPr>
          <w:rFonts w:ascii="Times New Roman" w:eastAsia="Times New Roman" w:hAnsi="Times New Roman" w:cs="Times New Roman"/>
          <w:b/>
          <w:bCs/>
          <w:color w:val="000000"/>
          <w:sz w:val="23"/>
          <w:szCs w:val="23"/>
        </w:rPr>
        <w:t xml:space="preserve"> Bồi thường đối với đất thuộc hành </w:t>
      </w:r>
      <w:proofErr w:type="gramStart"/>
      <w:r w:rsidRPr="009D26BC">
        <w:rPr>
          <w:rFonts w:ascii="Times New Roman" w:eastAsia="Times New Roman" w:hAnsi="Times New Roman" w:cs="Times New Roman"/>
          <w:b/>
          <w:bCs/>
          <w:color w:val="000000"/>
          <w:sz w:val="23"/>
          <w:szCs w:val="23"/>
        </w:rPr>
        <w:t>lang</w:t>
      </w:r>
      <w:proofErr w:type="gramEnd"/>
      <w:r w:rsidRPr="009D26BC">
        <w:rPr>
          <w:rFonts w:ascii="Times New Roman" w:eastAsia="Times New Roman" w:hAnsi="Times New Roman" w:cs="Times New Roman"/>
          <w:b/>
          <w:bCs/>
          <w:color w:val="000000"/>
          <w:sz w:val="23"/>
          <w:szCs w:val="23"/>
        </w:rPr>
        <w:t xml:space="preserve"> an toàn khi xây dựng công trình có hành lang bảo vệ an toàn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Bồi thường thiệt hại do hạn chế khả năng sử dụng đất trong trường hợp Nhà nước không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quy định tại khoản 2 Điều 16 của Nghị định số 197/2004/NĐ-CP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Trường hợp làm thay đổi mục đích sử dụng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Làm thay đổi mục đích sử dụng đất từ đất ở sang đất phi nông nghiệp không phải là đất ở, từ đất ở sang đất nông nghiệp thì tiền bồi thường bằng (=) chênh lệch giữa giá đất ở với giá đất phi nông nghiệp (không phải là đất ở), giữa giá đất ở với giá đất nông nghiệp nhân (x) với diện tích bị thay đổi mục đích sử dụng;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b) Làm thay đổi mục đích sử dụng đất từ đất phi nông nghiệp (không phải là đất ở) sang đất nông nghiệp thì tiền bồi thường bằng (=) chênh lệch giữa giá đất phi nông nghiệp (không phải là đất ở) với giá đất nông nghiệp nhân (x) với diện tích bị thay đổi mục đích sử dụng.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Trường hợp không làm thay đổi mục đích sử dụng đất (nhà ở, công trình đủ điều kiện tồn tại trong hành </w:t>
      </w:r>
      <w:proofErr w:type="gramStart"/>
      <w:r w:rsidRPr="009D26BC">
        <w:rPr>
          <w:rFonts w:ascii="Times New Roman" w:eastAsia="Times New Roman" w:hAnsi="Times New Roman" w:cs="Times New Roman"/>
          <w:color w:val="000000"/>
          <w:sz w:val="23"/>
          <w:szCs w:val="23"/>
        </w:rPr>
        <w:t>lang</w:t>
      </w:r>
      <w:proofErr w:type="gramEnd"/>
      <w:r w:rsidRPr="009D26BC">
        <w:rPr>
          <w:rFonts w:ascii="Times New Roman" w:eastAsia="Times New Roman" w:hAnsi="Times New Roman" w:cs="Times New Roman"/>
          <w:color w:val="000000"/>
          <w:sz w:val="23"/>
          <w:szCs w:val="23"/>
        </w:rPr>
        <w:t xml:space="preserve"> bảo vệ an toàn của công trình) nhưng làm hạn chế khả năng sử dụng thì được bồi thường bằng tiền theo mức thiệt hại thực tế. Mức bồi thường cụ thể do Ủy ban nhân dân cấp tỉnh quyết định cho phù hợp với thực tế tại địa phương.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Khi hành lang bảo vệ an toàn công trình chiếm dụng khoảng không trên 70% diện tích đất sử dụng có nhà ở, công trình của một chủ sử dụng đất thì phần diện tích đất còn lại cũng được bồi thường theo quy định tại khoản 1 và khoản 2 Điều này.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9.</w:t>
      </w:r>
      <w:proofErr w:type="gramEnd"/>
      <w:r w:rsidRPr="009D26BC">
        <w:rPr>
          <w:rFonts w:ascii="Times New Roman" w:eastAsia="Times New Roman" w:hAnsi="Times New Roman" w:cs="Times New Roman"/>
          <w:b/>
          <w:bCs/>
          <w:color w:val="000000"/>
          <w:sz w:val="23"/>
          <w:szCs w:val="23"/>
        </w:rPr>
        <w:t xml:space="preserve"> Xử lý các trường hợp tổ chức bị </w:t>
      </w:r>
      <w:proofErr w:type="gramStart"/>
      <w:r w:rsidRPr="009D26BC">
        <w:rPr>
          <w:rFonts w:ascii="Times New Roman" w:eastAsia="Times New Roman" w:hAnsi="Times New Roman" w:cs="Times New Roman"/>
          <w:b/>
          <w:bCs/>
          <w:color w:val="000000"/>
          <w:sz w:val="23"/>
          <w:szCs w:val="23"/>
        </w:rPr>
        <w:t>thu</w:t>
      </w:r>
      <w:proofErr w:type="gramEnd"/>
      <w:r w:rsidRPr="009D26BC">
        <w:rPr>
          <w:rFonts w:ascii="Times New Roman" w:eastAsia="Times New Roman" w:hAnsi="Times New Roman" w:cs="Times New Roman"/>
          <w:b/>
          <w:bCs/>
          <w:color w:val="000000"/>
          <w:sz w:val="23"/>
          <w:szCs w:val="23"/>
        </w:rPr>
        <w:t xml:space="preserve"> hồi đất nhưng không được bồi thường quy định tại Điều 17 của Nghị định số 197/2004/NĐ-CP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Các tổ chức là cơ quan, đơn vị hành chính sự nghiệp của Nhà nước, công ty có 100% vốn nhà nước được Nhà nước cho thuê đất, giao đất không thu tiền sử dụng đất hoặc giao đất có thu tiền sử dụng đất, nhận chuyển nhượng quyền sử dụng đất mà tiền sử dụng đất, tiền nhận chuyển nhượng quyền sử dụng đất đã trả có nguồn gốc từ ngân sách nhà nước thì khi Nhà nước thu hồi đất không được bồi thường về đất, nhưng được bồi thường chi phí đầu tư vào đất còn lại theo quy định tại khoản 2 Điều 5 của Thông tư này nếu chi phí đầu tư đó không có nguồn gốc từ ngân sách nhà nước. Trường hợp phải di chuyển đến địa điểm mới thì được hỗ trợ bằng tiền để thực hiện dự án đầu tư tại địa điểm mới được cấp có thẩm quyền phê duyệt; mức hỗ trợ tối đa tương đương với mức bồi thường cho diện tích đất tại địa điểm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Tổ chức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được sử dụng số tiền này để chi trả tiền bồi thường và đầu tư tại địa điểm mới theo dự án đã được cấp có thẩm quyền phê duyệt. Nếu số tiền này không sử dụng hết cho dự án đầu tư tại địa điểm mới thì phải nộp số tiền còn lại vào ngân sách nhà nước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của Luật Ngân sách nhà nước.</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Mục 2</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BỒI THƯỜNG VỀ TÀI SẢN</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10.</w:t>
      </w:r>
      <w:proofErr w:type="gramEnd"/>
      <w:r w:rsidRPr="009D26BC">
        <w:rPr>
          <w:rFonts w:ascii="Times New Roman" w:eastAsia="Times New Roman" w:hAnsi="Times New Roman" w:cs="Times New Roman"/>
          <w:b/>
          <w:bCs/>
          <w:color w:val="000000"/>
          <w:sz w:val="23"/>
          <w:szCs w:val="23"/>
        </w:rPr>
        <w:t xml:space="preserve"> Xử lý các trường hợp bồi thường, hỗ trợ cụ thể về nhà, công trình</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Xử lý các trường hợp bồi thường, hỗ trợ cụ thể về nhà, công trình quy định tại Điều 20 của Nghị định số 197/2004/NĐ-CP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Nhà, công trình khác được phép xây dựng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của pháp luật về xây dựng trên đất có đủ điều kiện được bồi thường về đất thì được bồi thường theo quy định tại Điều 24 của Nghị định số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Nhà, công trình khác không được phép xây dựng theo quy định của pháp luật về xây dựng nhưng xây dựng trên đất có đủ điều kiện được bồi thường về đất và xây dựng trước ngày 01 tháng 7 năm 2004 thì được bồi thường theo quy định tại Điều 24 của Nghị định số 69/2009/NĐ-CP; nếu xây dựng từ ngày 01 tháng 7 năm 2004 trở về sau, xây dựng không đúng với mục đích sử dụng đất theo quy định của pháp luật thì không được bồi thường. </w:t>
      </w:r>
      <w:proofErr w:type="gramStart"/>
      <w:r w:rsidRPr="009D26BC">
        <w:rPr>
          <w:rFonts w:ascii="Times New Roman" w:eastAsia="Times New Roman" w:hAnsi="Times New Roman" w:cs="Times New Roman"/>
          <w:color w:val="000000"/>
          <w:sz w:val="23"/>
          <w:szCs w:val="23"/>
        </w:rPr>
        <w:t>Trong trường hợp đặc biệt, Ủy ban nhân dân cấp tỉnh xem xét hỗ trợ từng trường hợp cụ thể cho phù hợp với thực tế tại địa phương.</w:t>
      </w:r>
      <w:proofErr w:type="gramEnd"/>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11.</w:t>
      </w:r>
      <w:proofErr w:type="gramEnd"/>
      <w:r w:rsidRPr="009D26BC">
        <w:rPr>
          <w:rFonts w:ascii="Times New Roman" w:eastAsia="Times New Roman" w:hAnsi="Times New Roman" w:cs="Times New Roman"/>
          <w:b/>
          <w:bCs/>
          <w:color w:val="000000"/>
          <w:sz w:val="23"/>
          <w:szCs w:val="23"/>
        </w:rPr>
        <w:t xml:space="preserve"> Bồi thường, hỗ trợ nhà, công trình đối với người đang sử dụng nhà ở thuộc sở hữu nhà nước</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 xml:space="preserve">Bồi thường, hỗ trợ nhà, công trình đối với người đang sử dụng nhà ở thuộc sở hữu nhà nước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tại Điều 21 của Nghị định số 197/2004/NĐ-CP và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Khoản 1 Điều 21 quy định về phần diện tích nhà ở thuộc sở hữu nhà nước tự cải tạo, sửa chữa, nâng cấp được coi là hợp pháp khi được cơ quan ra quyết định phân nhà hoặc cơ quan quản lý nhà đất thuộc sở hữu nhà nước tại địa phương cho phép.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Khoản 2 Điều 21 quy định về người đang sử dụng nhà ở thuộc sở hữu nhà nước bị phá dỡ được thuê nhà tại nơi tái định cư; trường hợp không có nhà tái định cư để bố trí thì được hỗ trợ bằng tiền để tự lo chỗ ở mới, mức hỗ trợ bằng 60% trị giá đất và 60% trị giá nhà đang thuê; trường hợp có nhà tái định cư để bố trí mà người đang sử dụng nhà ở thuộc sở hữu nhà nước không có nhu cầu thuê thì không được hỗ trợ bằng tiền.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12.</w:t>
      </w:r>
      <w:proofErr w:type="gramEnd"/>
      <w:r w:rsidRPr="009D26BC">
        <w:rPr>
          <w:rFonts w:ascii="Times New Roman" w:eastAsia="Times New Roman" w:hAnsi="Times New Roman" w:cs="Times New Roman"/>
          <w:b/>
          <w:bCs/>
          <w:color w:val="000000"/>
          <w:sz w:val="23"/>
          <w:szCs w:val="23"/>
        </w:rPr>
        <w:t xml:space="preserve"> Bồi thường đối với cây trồng, vật nuôi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Bồi thường đối với cây trồng, vật nuôi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tại Điều 24 của Nghị định số 197/2004/NĐ-CP và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Mức bồi thường đối với cây hàng năm bằng giá trị sản lượng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hoạch của một (01) vụ thu hoạch. Giá trị sản lượng của một (01) vụ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hoạch được tính theo năng suất cao nhất trong ba (03) năm trước liền kề của cây trồng chính tại địa phương theo thời giá trung bình của nông sản cùng loại ở địa phương tại thời điểm thu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Cây lâu năm bao gồm cây công nghiệp, cây ăn quả, cây lấy gỗ, lấy lá, cây rừng quy định tại khoản 1 Điều 2 của Nghị định số 74-CP ngày 25 tháng 10 năm 1993 của Chính phủ quy định chi tiết thi hành Luật Thuế sử dụng đất nông nghiệp, khi Nhà nước thu hồi được bồi thường theo giá trị hiện có của vườn cây, giá trị này không bao gồm giá trị quyền sử dụng đất. Giá trị hiện có của vườn cây lâu năm để tính bồi thường được xác định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Cây trồng đang ở chu kỳ đầu tư hoặc đang ở thời gian xây dựng cơ bản thì giá trị hiện có của vườn cây là toàn bộ chi phí đầu tư ban đầu và chi phí chăm sóc đến thời điểm thu hồi đất tính thành tiền theo thời giá tại thị trường địa phương;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Cây lâu năm là loại thu hoạch một lần (cây lấy gỗ) đang ở trong thời kỳ thu hoạch thì giá trị hiện có của vườn cây được tính bồi thường bằng (=) số lượng từng loại cây trồng nhân (x) với giá bán một (01) cây tương ứng cùng loại, cùng độ tuổi, cùng kích thước hoặc có cùng khả năng cho sản phẩm ở thị trường địa phương tại thời điểm bồi thường trừ (-) đi giá trị thu hồi (nếu có);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Cây lâu năm là loại thu hoạch nhiều lần (ví dụ như cây ăn quả, cây lấy dầu, nhựa...) đang ở trong thời kỳ thu hoạch thì giá trị hiện có của vườn cây được tính bồi thường là giá bán vườn cây ở thị trường địa phương tại thời điểm bồi thường trừ (-) đi giá trị thu hồi (nếu có);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d) Cây lâu năm đã đến thời hạn thanh lý thì chỉ bồi thường chi phí chặt hạ cho chủ sở hữu vườn cây.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Chi phí đầu tư ban đầu, chi phí chăm sóc, chi phí chặt hạ quy định tại khoản này được tính thành tiền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mức chi phí trung bình tại địa phương do Uỷ ban nhân dân cấp tỉnh quy định cụ thể đối với từng loại cây.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3. Đối với cây trồng và lâm sản phụ trồng trên diện tích đất lâm nghiệp do Nhà nước giao cho hộ gia đình, cá nhân để trồng, khoanh nuôi, bảo vệ, tái sinh rừng, mà khi giao là đất trống, đồi núi trọc, hộ gia đình, cá nhân tự bỏ vốn đầu tư trồng rừng thì được bồi thường theo giá bán cây rừng chặt </w:t>
      </w:r>
      <w:r w:rsidRPr="009D26BC">
        <w:rPr>
          <w:rFonts w:ascii="Times New Roman" w:eastAsia="Times New Roman" w:hAnsi="Times New Roman" w:cs="Times New Roman"/>
          <w:color w:val="000000"/>
          <w:sz w:val="23"/>
          <w:szCs w:val="23"/>
        </w:rPr>
        <w:lastRenderedPageBreak/>
        <w:t>hạ tại cửa rừng cùng loại ở địa phương tại thời điểm có quyết định thu hồi đất trừ (-) đi giá trị thu hồi (nếu có).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13.</w:t>
      </w:r>
      <w:proofErr w:type="gramEnd"/>
      <w:r w:rsidRPr="009D26BC">
        <w:rPr>
          <w:rFonts w:ascii="Times New Roman" w:eastAsia="Times New Roman" w:hAnsi="Times New Roman" w:cs="Times New Roman"/>
          <w:b/>
          <w:bCs/>
          <w:color w:val="000000"/>
          <w:sz w:val="23"/>
          <w:szCs w:val="23"/>
        </w:rPr>
        <w:t xml:space="preserve"> Xử lý tiền bồi thường đối với tài sản thuộc sở hữu nhà nước</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Việc sử dụng tiền bồi thường đối với tài sản thuộc sở hữu nhà nước quy định tại Điều 25 của Nghị định số 197/2004/NĐ-CP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Tổ chức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có tài sản được Nhà nước giao quản lý, sử dụng bị thiệt hại và phải di dời đến địa điểm mới thì được sử dụng tiền bồi thường tài sản để đầu tư tại địa điểm mới theo dự án đầu tư được cấp có thẩm quyền phê duyệt. </w:t>
      </w:r>
      <w:proofErr w:type="gramStart"/>
      <w:r w:rsidRPr="009D26BC">
        <w:rPr>
          <w:rFonts w:ascii="Times New Roman" w:eastAsia="Times New Roman" w:hAnsi="Times New Roman" w:cs="Times New Roman"/>
          <w:color w:val="000000"/>
          <w:sz w:val="23"/>
          <w:szCs w:val="23"/>
        </w:rPr>
        <w:t>Số tiền bồi thường tài sản này do người được Nhà nước giao đất, cho thuê đất chi trả; nếu không sử dụng hết thì số tiền còn lại được nộp vào ngân sách nhà nước.</w:t>
      </w:r>
      <w:proofErr w:type="gramEnd"/>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Mục 3</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CHÍNH SÁCH HỖ TRỢ</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14.</w:t>
      </w:r>
      <w:proofErr w:type="gramEnd"/>
      <w:r w:rsidRPr="009D26BC">
        <w:rPr>
          <w:rFonts w:ascii="Times New Roman" w:eastAsia="Times New Roman" w:hAnsi="Times New Roman" w:cs="Times New Roman"/>
          <w:b/>
          <w:bCs/>
          <w:color w:val="000000"/>
          <w:sz w:val="23"/>
          <w:szCs w:val="23"/>
        </w:rPr>
        <w:t xml:space="preserve"> Hỗ trợ ổn định đời sống và sản xuất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Đối tượng, diện tích đất nông nghiệp đang sử dụng để xác định hỗ trợ ổn định đời sống và ổn định sản xuất quy định tại Điều 20 của Nghị định số 69/2009/NĐ-CP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Đối tượng được hỗ trợ ổn định đời sống và ổn định sản xuất là hộ gia đình, cá nhân trực tiếp sản xuất nông nghiệp và được xác định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Hộ gia đình, cá nhân được Nhà nước giao đất nông nghiệp, lâm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2-CP ngày 15 tháng 01 năm 1994 của Chính phủ ban hành Bản quy định về việc giao đất lâm nghiệp cho tổ chức, hộ gia đình, cá nhân sử dụng ổn định, lâu dài vào mục đích lâm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Nhân khẩu nông nghiệp trong hộ gia đình quy định tại điểm a khoản này nhưng phát sinh sau thời điểm giao đất nông nghiệp cho hộ gia đình đó;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Hộ gia đình, cá nhân thuộc đối tượng đủ điều kiện được giao đất nông nghiệp theo quy định tại điểm a khoản này nhưng chưa được giao đất nông nghiệp và đang sử dụng đất nông nghiệp do nhận chuyển nhượng, nhận thừa kế, được tặng cho, khai hoang theo quy định của pháp luật, được Ủy ban nhân dân cấp xã nơi có đất bị thu hồi xác nhận là đang trực tiếp sản xuất trên đất nông nghiệp đó.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Diện tích đất nông nghiệp mà hộ gia đình, cá nhân đang sử dụng quy định tại khoản 1 Điều 20 của Nghị định số 69/2009/NĐ-CP gồm diện tích đất trồng cây hàng năm, đất trồng cây lâu năm, đất được giao để trồng rừng sản xuất, đất nuôi trồng thuỷ sản, đất làm muối, đất nông nghiệp khác và được xác định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 xml:space="preserve">a) Đối với đất nông nghiệp đã có giấy tờ về quyền sử dụng đất (Giấy chứng nhận quyền sử dụng đất, giấy tờ quy định tại các khoản 1, 2 và 5 Điều 50 của Luật Đất </w:t>
      </w:r>
      <w:proofErr w:type="gramStart"/>
      <w:r w:rsidRPr="009D26BC">
        <w:rPr>
          <w:rFonts w:ascii="Times New Roman" w:eastAsia="Times New Roman" w:hAnsi="Times New Roman" w:cs="Times New Roman"/>
          <w:color w:val="000000"/>
          <w:sz w:val="23"/>
          <w:szCs w:val="23"/>
        </w:rPr>
        <w:t>đai</w:t>
      </w:r>
      <w:proofErr w:type="gramEnd"/>
      <w:r w:rsidRPr="009D26BC">
        <w:rPr>
          <w:rFonts w:ascii="Times New Roman" w:eastAsia="Times New Roman" w:hAnsi="Times New Roman" w:cs="Times New Roman"/>
          <w:color w:val="000000"/>
          <w:sz w:val="23"/>
          <w:szCs w:val="23"/>
        </w:rPr>
        <w:t>) thì xác định diện tích đất ghi trên giấy tờ đó;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Đối với đất nông nghiệp không có giấy tờ về quyền sử dụng đất nhưng được thể hiện trong phương án giao đất nông nghiệp khi thực hiện quy định tại điểm a khoản 1 Điều này thì diện tích đất nông nghiệp được xác định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phương án đó;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c) Đối với đất nông nghiệp không có giấy tờ, phương án giao đất quy định tại điểm a và điểm b khoản này thì xác định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hiện trạng thực tế đang sử dụng.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Khi Nhà nước thu hồi đất của tổ chức kinh tế, hộ sản xuất kinh doanh có đăng ký kinh doanh mà bị ngừng sản xuất kinh doanh thì được hỗ trợ tối đa bằng 30% một (01) năm thu nhập sau thuế, theo mức thu nhập bình quân của ba (03) năm liền kề trước đó. Thu nhập sau thuế được xác định căn cứ vào báo cáo tài chính đã được kiểm toán hoặc được cơ quan thuế chấp thuận; trường hợp chưa được kiểm toán hoặc chưa được cơ quan thuế chấp thuận thì việc xác định thu nhập sau thuế được căn cứ vào thu nhập sau thuế do đơn vị kê khai tại báo cáo tài chính, báo cáo kết quả hoạt động sản xuất kinh doanh cuối mỗi năm đã gửi cơ quan thuế.</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15.</w:t>
      </w:r>
      <w:proofErr w:type="gramEnd"/>
      <w:r w:rsidRPr="009D26BC">
        <w:rPr>
          <w:rFonts w:ascii="Times New Roman" w:eastAsia="Times New Roman" w:hAnsi="Times New Roman" w:cs="Times New Roman"/>
          <w:b/>
          <w:bCs/>
          <w:color w:val="000000"/>
          <w:sz w:val="23"/>
          <w:szCs w:val="23"/>
        </w:rPr>
        <w:t xml:space="preserve"> Xác định khu dân cư để tính hỗ trợ đối với đất nông nghiệp trong khu dân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Khu dân cư thuộc thị trấn, khu dân cư nông thôn quy định tại khoản 1 và khoản 2 Điều 21 của Nghị định số 69/2009/NĐ-CP được xác định theo ranh giới của thửa đất có nhà ở ngoài cùng của làng, bản, thôn, ấp, buôn, phum, sóc và các điểm dân cư tương tự.</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Ủy ban nhân dân cấp tỉnh căn cứ vào tình hình thực tế tại địa phương quy định cụ thể việc xác định ranh giới của thửa đất có nhà ở ngoài cùng quy định tại khoản 1 Điều này.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16.</w:t>
      </w:r>
      <w:proofErr w:type="gramEnd"/>
      <w:r w:rsidRPr="009D26BC">
        <w:rPr>
          <w:rFonts w:ascii="Times New Roman" w:eastAsia="Times New Roman" w:hAnsi="Times New Roman" w:cs="Times New Roman"/>
          <w:b/>
          <w:bCs/>
          <w:color w:val="000000"/>
          <w:sz w:val="23"/>
          <w:szCs w:val="23"/>
        </w:rPr>
        <w:t xml:space="preserve"> Hỗ trợ chuyển đổi nghề nghiệp và tạo việc làm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Việc hỗ trợ chuyển đổi nghề nghiệp và tạo việc làm được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tại Điều 22 của Nghị định số 69/2009/NĐ-CP và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Hộ gia đình, cá nhân thuộc đối tượng quy định tại khoản 1 Điều 14 của Thông tư này mà bị thu hồi đất nông nghiệp nhưng không thuộc trường hợp quy định tại khoản 1 và khoản 2 Điều 21 của Nghị định số 69/2009/NĐ-CP thì được hỗ trợ chuyển đổi nghề nghiệp và tạo việc làm.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Việc áp dụng hình thức hỗ trợ chuyển đổi nghề nghiệp và tạo việc làm bằng một (01) suất đất ở hoặc một (01) căn hộ </w:t>
      </w:r>
      <w:proofErr w:type="gramStart"/>
      <w:r w:rsidRPr="009D26BC">
        <w:rPr>
          <w:rFonts w:ascii="Times New Roman" w:eastAsia="Times New Roman" w:hAnsi="Times New Roman" w:cs="Times New Roman"/>
          <w:color w:val="000000"/>
          <w:sz w:val="23"/>
          <w:szCs w:val="23"/>
        </w:rPr>
        <w:t>chung</w:t>
      </w:r>
      <w:proofErr w:type="gramEnd"/>
      <w:r w:rsidRPr="009D26BC">
        <w:rPr>
          <w:rFonts w:ascii="Times New Roman" w:eastAsia="Times New Roman" w:hAnsi="Times New Roman" w:cs="Times New Roman"/>
          <w:color w:val="000000"/>
          <w:sz w:val="23"/>
          <w:szCs w:val="23"/>
        </w:rPr>
        <w:t xml:space="preserve"> cư hoặc một (01) suất đất sản xuất, kinh doanh phi nông nghiệp chỉ thực hiện một lần khi có đủ các điều kiện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a) Hộ gia đình, cá nhân được hỗ trợ có nhu cầu nhận suất đất ở hoặc căn hộ </w:t>
      </w:r>
      <w:proofErr w:type="gramStart"/>
      <w:r w:rsidRPr="009D26BC">
        <w:rPr>
          <w:rFonts w:ascii="Times New Roman" w:eastAsia="Times New Roman" w:hAnsi="Times New Roman" w:cs="Times New Roman"/>
          <w:color w:val="000000"/>
          <w:sz w:val="23"/>
          <w:szCs w:val="23"/>
        </w:rPr>
        <w:t>chung</w:t>
      </w:r>
      <w:proofErr w:type="gramEnd"/>
      <w:r w:rsidRPr="009D26BC">
        <w:rPr>
          <w:rFonts w:ascii="Times New Roman" w:eastAsia="Times New Roman" w:hAnsi="Times New Roman" w:cs="Times New Roman"/>
          <w:color w:val="000000"/>
          <w:sz w:val="23"/>
          <w:szCs w:val="23"/>
        </w:rPr>
        <w:t xml:space="preserve"> cư hoặc suất đất sản xuất, kinh doanh phi nông nghiệp;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Địa phương có điều kiện về quỹ đất ở, quỹ nhà ở;</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Số tiền hỗ trợ chuyển đổi nghề nghiệp và tạo việc làm quy định tại điểm a khoản 1 Điều 22 của Nghị định số 69/2009/NĐ-CP phải bằng hoặc lớn hơn giá trị một (01) suất đất ở hoặc giá một (01) căn hộ chung cư hoặc giá trị một (01) suất đất sản xuất, kinh doanh phi nông nghiệp.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Việc lấy ý kiến của người bị thu hồi đất nông nghiệp về phương án đào tạo, chuyển đổi nghề nghiệp được thực hiện đồng thời khi lấy ý kiến về phương án bồi thường, hỗ trợ và tái định cư. Hình thức lấy ý kiến thực hiện như việc lấy ý kiến về phương án bồi thường, hỗ trợ và tái định cư quy định tại khoản 2 Điều 30 của Nghị định số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lastRenderedPageBreak/>
        <w:t>Điều 17.</w:t>
      </w:r>
      <w:proofErr w:type="gramEnd"/>
      <w:r w:rsidRPr="009D26BC">
        <w:rPr>
          <w:rFonts w:ascii="Times New Roman" w:eastAsia="Times New Roman" w:hAnsi="Times New Roman" w:cs="Times New Roman"/>
          <w:b/>
          <w:bCs/>
          <w:color w:val="000000"/>
          <w:sz w:val="23"/>
          <w:szCs w:val="23"/>
        </w:rPr>
        <w:t xml:space="preserve"> Hỗ trợ người đang thuê nhà không thuộc sở hữu nhà nước</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Hỗ trợ người đang thuê nhà không thuộc sở hữu nhà nước quy định tại Điều 30 của Nghị định số 197/2004/NĐ-CP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Hộ gia đình, cá nhân đang hợp đồng thuê nhà không thuộc sở hữu nhà nước, khi Nhà nước thu hồi đất phải di chuyển chỗ ở thì được hỗ trợ chi phí di chuyển theo quy định tại khoản 1 và khoản 4 Điều 18 của Nghị định số 69/2009/NĐ-CP.</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Mục 4</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TÁI ĐỊNH CƯ</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18.</w:t>
      </w:r>
      <w:proofErr w:type="gramEnd"/>
      <w:r w:rsidRPr="009D26BC">
        <w:rPr>
          <w:rFonts w:ascii="Times New Roman" w:eastAsia="Times New Roman" w:hAnsi="Times New Roman" w:cs="Times New Roman"/>
          <w:b/>
          <w:bCs/>
          <w:color w:val="000000"/>
          <w:sz w:val="23"/>
          <w:szCs w:val="23"/>
        </w:rPr>
        <w:t xml:space="preserve"> Các trường hợp được bố trí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Hộ gia đình, cá nhân khi bị Nhà nước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ở thì được bố trí tái định cư trong các trường hợp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Hộ gia đình, cá nhân phải di chuyển chỗ ở do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hết đất ở mà không có chỗ ở nào khác trong địa bàn xã, phường, thị trấn nơi có đất bị thu hồi (trừ trường hợp hộ gia đình, cá nhân không có nhu cầu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Hộ gia đình, cá nhân bị thu hồi đất mà phần diện tích đất ở còn lại sau thu hồi không đủ điều kiện để ở theo quy định của Ủy ban nhân dân cấp tỉnh mà không có chỗ ở nào khác trong địa bàn xã, phường, thị trấn nơi có đất bị thu hồi.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3. Hộ gia đình, cá nhân sử dụng đất ở nằm trong hành </w:t>
      </w:r>
      <w:proofErr w:type="gramStart"/>
      <w:r w:rsidRPr="009D26BC">
        <w:rPr>
          <w:rFonts w:ascii="Times New Roman" w:eastAsia="Times New Roman" w:hAnsi="Times New Roman" w:cs="Times New Roman"/>
          <w:color w:val="000000"/>
          <w:sz w:val="23"/>
          <w:szCs w:val="23"/>
        </w:rPr>
        <w:t>lang</w:t>
      </w:r>
      <w:proofErr w:type="gramEnd"/>
      <w:r w:rsidRPr="009D26BC">
        <w:rPr>
          <w:rFonts w:ascii="Times New Roman" w:eastAsia="Times New Roman" w:hAnsi="Times New Roman" w:cs="Times New Roman"/>
          <w:color w:val="000000"/>
          <w:sz w:val="23"/>
          <w:szCs w:val="23"/>
        </w:rPr>
        <w:t xml:space="preserve"> an toàn khi xây dựng công trình công cộng có hành lang bảo vệ an toàn phải di chuyển chỗ ở mà không có chỗ ở nào khác trong địa bàn xã, phường, thị trấn nơi có đất bị thu hồi.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4. Trường hợp trong hộ gia đình có nhiều thế hệ (nhiều cặp vợ chồng) cùng chung sống đủ điều kiện tách hộ hoặc có nhiều hộ gia đình có chung quyền sử dụng một (01) thửa đất ở bị thu hồi thì Ủy ban nhân dân cấp tỉnh căn cứ vào điều kiện thực tế tại địa phương để quy định diện tích đất, diện tích nhà ở để bố trí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19.</w:t>
      </w:r>
      <w:proofErr w:type="gramEnd"/>
      <w:r w:rsidRPr="009D26BC">
        <w:rPr>
          <w:rFonts w:ascii="Times New Roman" w:eastAsia="Times New Roman" w:hAnsi="Times New Roman" w:cs="Times New Roman"/>
          <w:b/>
          <w:bCs/>
          <w:color w:val="000000"/>
          <w:sz w:val="23"/>
          <w:szCs w:val="23"/>
        </w:rPr>
        <w:t xml:space="preserve"> Bố trí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Việc bố trí tái định cư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tại Điều 34 của Nghị định số 197/2004/NĐ-CP và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Công khai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bố trí tái định cư; đối với dự án đã có khu tái định cư thì hộ gia đình, cá nhân được tái định cư được xem nơi dự kiến tái định cư trước khi chuyển đến.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Giá đất tính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tiền sử dụng đất tại nơi tái định cư do Ủy ban nhân dân cấp tỉnh quyết định theo quy định của Chính phủ về phương pháp xác định giá đất và khung giá các loại đất. Giá bán nhà tái định cư do Ủy ban nhân dân cấp tỉnh quyết định trên cơ sở suất đầu tư nhà ở và thực tế tại địa phương. Giá cho thuê nhà do Ủy ban nhân dân cấp tỉnh quyết định cho phù với thực tế tại địa phương.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Hộ gia đình, cá nhân được giao đất, mua nhà, thuê nhà tại nơi tái định cư phải nộp tiền sử dụng đất, tiền mua nhà, tiền thuê nhà theo quy định của pháp luật và được trừ vào tiền bồi thường, hỗ trợ; nếu có chênh lệch thì thực hiện thanh toán bằng tiền phần chênh lệch đó theo quy định, trừ trường hợp được hỗ trợ tái định cư quy định tại khoản 1 Điều 19 của Nghị định số 69/2009/NĐ-CP.</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Mục 5</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lastRenderedPageBreak/>
        <w:t>TỔ CHỨC THỰC HIỆN BỒI THƯỜNG, HỖ TRỢ VÀ TÁI ĐỊNH CƯ</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20.</w:t>
      </w:r>
      <w:proofErr w:type="gramEnd"/>
      <w:r w:rsidRPr="009D26BC">
        <w:rPr>
          <w:rFonts w:ascii="Times New Roman" w:eastAsia="Times New Roman" w:hAnsi="Times New Roman" w:cs="Times New Roman"/>
          <w:b/>
          <w:bCs/>
          <w:color w:val="000000"/>
          <w:sz w:val="23"/>
          <w:szCs w:val="23"/>
        </w:rPr>
        <w:t xml:space="preserve"> Phương án tổng thể về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Phương án tổng thể về bồi thường, hỗ trợ và tái định cư là một nội dung của dự án đầu tư do nhà đầu tư lập và được phê duyệt cùng với phê duyệt dự án đầu tư; trường hợp dự án đầu tư không phải trình cơ quan nhà nước có thẩm quyền xét duyệt hoặc không phải cấp Giấy chứng nhận đầu tư thì Ủy ban nhân dân cấp huyện nơi có đất có trách nhiệm xem xét, chấp thuận về phương án tổng thể về bồi thường, hỗ trợ và tái định cư. Tổ chức làm nhiệm vụ bồi thường, giải phóng mặt bằng giúp nhà đầu tư lập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tổng thể về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Nội dung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tổng thể về bồi thường, hỗ trợ và tái định cư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a) Diện tích các loại đất dự kiến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Tổng số người sử dụng đất trong khu vực dự kiến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Dự kiến số tiền bồi thường, hỗ trợ;</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d) Việc bố trí tái định cư (dự kiến về nhu cầu, địa điểm, hình thức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đ) Dự kiến thời gian và kế hoạch di chuyển, bàn giao mặt bằng.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21.</w:t>
      </w:r>
      <w:proofErr w:type="gramEnd"/>
      <w:r w:rsidRPr="009D26BC">
        <w:rPr>
          <w:rFonts w:ascii="Times New Roman" w:eastAsia="Times New Roman" w:hAnsi="Times New Roman" w:cs="Times New Roman"/>
          <w:b/>
          <w:bCs/>
          <w:color w:val="000000"/>
          <w:sz w:val="23"/>
          <w:szCs w:val="23"/>
        </w:rPr>
        <w:t xml:space="preserve"> Việc tách nội dung bồi thường, hỗ trợ và tái định cư thành tiểu dự </w:t>
      </w:r>
      <w:proofErr w:type="gramStart"/>
      <w:r w:rsidRPr="009D26BC">
        <w:rPr>
          <w:rFonts w:ascii="Times New Roman" w:eastAsia="Times New Roman" w:hAnsi="Times New Roman" w:cs="Times New Roman"/>
          <w:b/>
          <w:bCs/>
          <w:color w:val="000000"/>
          <w:sz w:val="23"/>
          <w:szCs w:val="23"/>
        </w:rPr>
        <w:t>án</w:t>
      </w:r>
      <w:proofErr w:type="gramEnd"/>
      <w:r w:rsidRPr="009D26BC">
        <w:rPr>
          <w:rFonts w:ascii="Times New Roman" w:eastAsia="Times New Roman" w:hAnsi="Times New Roman" w:cs="Times New Roman"/>
          <w:b/>
          <w:bCs/>
          <w:color w:val="000000"/>
          <w:sz w:val="23"/>
          <w:szCs w:val="23"/>
        </w:rPr>
        <w:t xml:space="preserve"> riêng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Việc tách nội dung bồi thường, hỗ trợ và tái định cư thành tiểu dự án riêng và tổ chức thực hiện độc lập được thực hiện theo quy định tại khoản 1 Điều 33 của Nghị định số 69/2009/NĐ-CP và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Thời điểm tách nội dung bồi thường, hỗ trợ và tái định cư thành tiểu dự án riêng là thời điểm xét duyệt hoặc chấp thuận dự án đầu </w:t>
      </w:r>
      <w:proofErr w:type="gramStart"/>
      <w:r w:rsidRPr="009D26BC">
        <w:rPr>
          <w:rFonts w:ascii="Times New Roman" w:eastAsia="Times New Roman" w:hAnsi="Times New Roman" w:cs="Times New Roman"/>
          <w:color w:val="000000"/>
          <w:sz w:val="23"/>
          <w:szCs w:val="23"/>
        </w:rPr>
        <w:t>tư</w:t>
      </w:r>
      <w:proofErr w:type="gramEnd"/>
      <w:r w:rsidRPr="009D26BC">
        <w:rPr>
          <w:rFonts w:ascii="Times New Roman" w:eastAsia="Times New Roman" w:hAnsi="Times New Roman" w:cs="Times New Roman"/>
          <w:color w:val="000000"/>
          <w:sz w:val="23"/>
          <w:szCs w:val="23"/>
        </w:rPr>
        <w: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Tiểu dự án bồi thường, hỗ trợ và tái định cư sau khi phê duyệt được thực hiện độc lập nhưng phải đảm bảo yêu cầu về tiến độ của dự án đầu </w:t>
      </w:r>
      <w:proofErr w:type="gramStart"/>
      <w:r w:rsidRPr="009D26BC">
        <w:rPr>
          <w:rFonts w:ascii="Times New Roman" w:eastAsia="Times New Roman" w:hAnsi="Times New Roman" w:cs="Times New Roman"/>
          <w:color w:val="000000"/>
          <w:sz w:val="23"/>
          <w:szCs w:val="23"/>
        </w:rPr>
        <w:t>tư</w:t>
      </w:r>
      <w:proofErr w:type="gramEnd"/>
      <w:r w:rsidRPr="009D26BC">
        <w:rPr>
          <w:rFonts w:ascii="Times New Roman" w:eastAsia="Times New Roman" w:hAnsi="Times New Roman" w:cs="Times New Roman"/>
          <w:color w:val="000000"/>
          <w:sz w:val="23"/>
          <w:szCs w:val="23"/>
        </w:rPr>
        <w: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22.</w:t>
      </w:r>
      <w:proofErr w:type="gramEnd"/>
      <w:r w:rsidRPr="009D26BC">
        <w:rPr>
          <w:rFonts w:ascii="Times New Roman" w:eastAsia="Times New Roman" w:hAnsi="Times New Roman" w:cs="Times New Roman"/>
          <w:b/>
          <w:bCs/>
          <w:color w:val="000000"/>
          <w:sz w:val="23"/>
          <w:szCs w:val="23"/>
        </w:rPr>
        <w:t xml:space="preserve"> Thẩm định và ủy quyền phê duyệt phương án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Việc thẩm định và phê duyệt phương án bồi thường, hỗ trợ và tái định cư được thực hiện theo quy định tại Điều 30 và Điều 31 của Nghị định số 69/2009/NĐ-CP, một số nội dung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Tổ chức làm nhiệm vụ bồi thường, giải phóng mặt bằng lập hồ </w:t>
      </w:r>
      <w:proofErr w:type="gramStart"/>
      <w:r w:rsidRPr="009D26BC">
        <w:rPr>
          <w:rFonts w:ascii="Times New Roman" w:eastAsia="Times New Roman" w:hAnsi="Times New Roman" w:cs="Times New Roman"/>
          <w:color w:val="000000"/>
          <w:sz w:val="23"/>
          <w:szCs w:val="23"/>
        </w:rPr>
        <w:t>sơ</w:t>
      </w:r>
      <w:proofErr w:type="gramEnd"/>
      <w:r w:rsidRPr="009D26BC">
        <w:rPr>
          <w:rFonts w:ascii="Times New Roman" w:eastAsia="Times New Roman" w:hAnsi="Times New Roman" w:cs="Times New Roman"/>
          <w:color w:val="000000"/>
          <w:sz w:val="23"/>
          <w:szCs w:val="23"/>
        </w:rPr>
        <w:t xml:space="preserve"> bồi thường, hỗ trợ và tái định cư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a) Phương án bồi thường, hỗ trợ và tái định cư đã hoàn chỉnh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tại khoản 3 Điều 30 của Nghị định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Bản tổng hợp ý kiến đóng góp của người có đất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Hồ sơ bồi thường, hỗ trợ và tái định cư quy định tại khoản 1 Điều này gửi đến Sở Tài nguyên và Môi trường đối với trường hợp thu hồi đất có liên quan từ hai (02) quận, huyện, thị xã, thành phố thuộc tỉnh trở lên; gửi đến Phòng Tài nguyên và Môi trường đối với trường hợp thu hồi đất trong phạm vi một (01) đơn vị hành chính cấp huyện.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Nội dung thẩm định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a) Tên, địa chỉ của người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 xml:space="preserve">b) Diện tích, loại đất, vị trí, nguồn gốc của đất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số lượng, khối lượng, tỷ lệ phần trăm chất lượng còn lại của tài sản bị thiệt hại;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d) Số tiền bồi thường, hỗ trợ;</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đ) Việc bố trí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e) Việc di dời các công trình của Nhà nước, của tổ chức, của cơ sở tôn giáo, của cộng đồng dân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g) Việc di dời mồ mả.</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4. Kinh phí lập và thẩm định phương án bồi thường, hỗ trợ và tái định cư của dự án được sử dụng từ khoản kinh phí chi cho công tác tổ chức thực hiện bồi thường, hỗ trợ và tái định cư khi Nhà nước thu hồi đất theo quy định tại Điều 26 của Nghị định số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5. Căn cứ vào thực tế tại địa phương và tính chất, quy mô của dự án, Ủy ban nhân dân cấp tỉnh có thể ủy quyền phê duyệt phương án bồi thường, hỗ trợ và tái định cư cho Ủy ban nhân dân cấp huyện, đảm bảo việc bồi thường, hỗ trợ và tái định cư được nhanh chóng và hiệu quả.</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23.</w:t>
      </w:r>
      <w:proofErr w:type="gramEnd"/>
      <w:r w:rsidRPr="009D26BC">
        <w:rPr>
          <w:rFonts w:ascii="Times New Roman" w:eastAsia="Times New Roman" w:hAnsi="Times New Roman" w:cs="Times New Roman"/>
          <w:b/>
          <w:bCs/>
          <w:color w:val="000000"/>
          <w:sz w:val="23"/>
          <w:szCs w:val="23"/>
        </w:rPr>
        <w:t xml:space="preserve"> Việc thuê thực hiện các dịch vụ về bồi thường, giải phóng mặt bằng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Việc thuê doanh nghiệp, tổ chức có chức năng thực hiện các dịch vụ về bồi thường, giải phóng mặt bằng quy định tại khoản 3 Điều 25 của Nghị định số 69/2009/NĐ-CP được thực hiện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Các dịch vụ về bồi thường, giải phóng mặt bằng gồm có: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Đo đạc, lập bản đồ hiện trạng; trích lục bản đồ, trích sao hồ sơ địa chính (trường hợp chưa có bản đồ địa chính hoặc bản đồ địa chính đã bị biến động không còn phù hợp với hiện trạng thì trích đo, lập hồ sơ thửa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Lập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về bồi thường, hỗ trợ,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c) Lập và thực hiện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xây dựng khu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d) Dịch vụ khác về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Trường hợp thành lập Hội đồng bồi thường, hỗ trợ và tái định cư cấp huyện thì việc thuê doanh nghiệp, tổ chức có chức năng thực hiện dịch vụ về bồi thường, giải phóng mặt bằng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Hội đồng bồi thường, hỗ trợ và tái định cư cấp huyện có văn bản đề nghị Ủy ban nhân dân cấp huyện quyết định việc thuê doanh nghiệp, tổ chức có chức năng thực hiện dịch vụ về bồi thường, giải phóng mặt bằng;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Doanh nghiệp, tổ chức có chức năng thực hiện dịch vụ về bồi thường, giải phóng mặt bằng phải có đủ điều kiện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của pháp luật.</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Mục 6</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lastRenderedPageBreak/>
        <w:t>CHI PHÍ CHO CÔNG TÁC TỔ CHỨC THỰC HIỆN BỒI THƯỜNG, HỖ TRỢ, TÁI ĐỊNH CƯ VÀ CƯỠNG CHẾ THU HỒI ĐẤT</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24.</w:t>
      </w:r>
      <w:proofErr w:type="gramEnd"/>
      <w:r w:rsidRPr="009D26BC">
        <w:rPr>
          <w:rFonts w:ascii="Times New Roman" w:eastAsia="Times New Roman" w:hAnsi="Times New Roman" w:cs="Times New Roman"/>
          <w:b/>
          <w:bCs/>
          <w:color w:val="000000"/>
          <w:sz w:val="23"/>
          <w:szCs w:val="23"/>
        </w:rPr>
        <w:t xml:space="preserve"> Dự toán chi phí cho công tác thực hiện việc bồi thường, hỗ trợ, tái định cư và công tác cưỡng chế </w:t>
      </w:r>
      <w:proofErr w:type="gramStart"/>
      <w:r w:rsidRPr="009D26BC">
        <w:rPr>
          <w:rFonts w:ascii="Times New Roman" w:eastAsia="Times New Roman" w:hAnsi="Times New Roman" w:cs="Times New Roman"/>
          <w:b/>
          <w:bCs/>
          <w:color w:val="000000"/>
          <w:sz w:val="23"/>
          <w:szCs w:val="23"/>
        </w:rPr>
        <w:t>thu</w:t>
      </w:r>
      <w:proofErr w:type="gramEnd"/>
      <w:r w:rsidRPr="009D26BC">
        <w:rPr>
          <w:rFonts w:ascii="Times New Roman" w:eastAsia="Times New Roman" w:hAnsi="Times New Roman" w:cs="Times New Roman"/>
          <w:b/>
          <w:bCs/>
          <w:color w:val="000000"/>
          <w:sz w:val="23"/>
          <w:szCs w:val="23"/>
        </w:rPr>
        <w:t xml:space="preserve">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Dự toán chi phí cho công tác thực hiện việc bồi thường, hỗ trợ và tái định cư do Tổ chức làm nhiệm vụ bồi thường, giải phóng mặt bằng lập bao gồm các nội dung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Chi cho công tác tuyên truyền, phổ biến quyết định thu hồi đất và quy định của pháp luật về bồi thường khi Nhà nước thu hồi đất; tổ chức vận động các đối tượng thực hiện quyết định thu hồi đất và khảo sát, điều tra về tình hình kinh tế, xã hội, về thực trạng đất đai, tài sản thuộc phạm vi dự án;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Chi cho công tác kiểm kê, đánh giá đất đai, tài sản thực tế bị thiệt hại bao gồm: phát tờ khai, hướng dẫn người bị thiệt hại kê khai; đo đạc diện tích đất, kiểm kê số lượng và giá trị nhà cửa, vật kiến trúc, hoa màu và tài sản khác bị thiệt hại khi Nhà nước thu hồi đất của từng tổ chức, hộ gia đình, cá nhân; kiểm tra, đối chiếu giữa tờ khai với kết quả kiểm kê, xác định mức độ thiệt hại với từng đối tượng bị thu hồi đất cụ thể; tính toán giá trị thiệt hại về đất đai, nhà cửa, vật kiến trúc, hoa màu và tài sản khác;</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c) Chi cho việc lập phương án bồi thường, hỗ trợ và tái định cư bao gồm: lập phương án bồi thường từ khâu ban đầu tính toán các chỉ tiêu bồi thường, phê duyệt phương án bồi thường, niêm yết công khai phương án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d) Chi cho việc thẩm định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đ) Kiểm tra, hướng dẫn thực hiện quy định về bồi thường, giải quyết những vướng mắc trong công tác bồi thường và tổ chức thực hiện chi trả bồi thường;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e) Thuê văn phòng và trang thiết bị làm việc của Tổ chức làm nhiệm vụ bồi thường, giải phóng mặt bằng và cơ quan thẩm định (nếu có);</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g) Chi in ấn và văn phòng phẩm;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h) Chi phí trả lương, bảo hiểm xã hội cho việc thuê nhân công thực hiện công tác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i) Các khoản chi khác có liên quan trực tiếp đến việc tổ chức thực hiện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Cơ quan có thẩm quyền phê duyệt phương án bồi thường thực hiện phê duyệt dự toán và quyết định kinh phí tổ chức thực hiện bồi thường, hỗ trợ, tái định cư theo quy định tại khoản 2 Điều 26 của Nghị định số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3. Trường hợp phải thực hiện cưỡng chế thu hồi đất thì Tổ chức làm nhiệm vụ bồi thường, giải phóng mặt bằng lập dự toán kinh phí tổ chức thực hiện cưỡng chế trình cơ quan có thẩm quyền phê duyệt phương án bồi thường, hỗ trợ và tái định cư quyết định. Kinh phí tổ chức thực hiện cưỡng chế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được tính vào vốn đầu tư của dự án.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4. Tổ chức làm nhiệm vụ bồi thường, giải phóng mặt bằng có thể ứng trước kinh phí tổ chức thực hiện việc bồi thường, hỗ trợ và tái định cư để thực hiện nhiệm vụ được giao. Việc thanh quyết toán kinh phí tổ chức thực hiện bồi thường, hỗ trợ và tái định cư thực hiện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của pháp luật.</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lastRenderedPageBreak/>
        <w:t>Chương III</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TRÌNH TỰ, THỦ TỤC THU HỒI ĐẤT, GIAO ĐẤT, CHO THUÊ ĐẤT</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 xml:space="preserve">Điều 25.Trình tự, thủ tục thực hiện </w:t>
      </w:r>
      <w:proofErr w:type="gramStart"/>
      <w:r w:rsidRPr="009D26BC">
        <w:rPr>
          <w:rFonts w:ascii="Times New Roman" w:eastAsia="Times New Roman" w:hAnsi="Times New Roman" w:cs="Times New Roman"/>
          <w:b/>
          <w:bCs/>
          <w:color w:val="000000"/>
          <w:sz w:val="23"/>
          <w:szCs w:val="23"/>
        </w:rPr>
        <w:t>thu</w:t>
      </w:r>
      <w:proofErr w:type="gramEnd"/>
      <w:r w:rsidRPr="009D26BC">
        <w:rPr>
          <w:rFonts w:ascii="Times New Roman" w:eastAsia="Times New Roman" w:hAnsi="Times New Roman" w:cs="Times New Roman"/>
          <w:b/>
          <w:bCs/>
          <w:color w:val="000000"/>
          <w:sz w:val="23"/>
          <w:szCs w:val="23"/>
        </w:rPr>
        <w:t xml:space="preserve"> hồi đất, giao đất, cho thuê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Trình tự, thủ tục thu hồi đất, giao đất, cho thuê đất được thực hiện theo quy định tại các Điều 29, 30 và 31 của Nghị định số 69/2009/NĐ-CP; một số nội dung được quy định cụ thể tại các Điều 26, 27, 28 và 29 của Thông tư này.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26.</w:t>
      </w:r>
      <w:proofErr w:type="gramEnd"/>
      <w:r w:rsidRPr="009D26BC">
        <w:rPr>
          <w:rFonts w:ascii="Times New Roman" w:eastAsia="Times New Roman" w:hAnsi="Times New Roman" w:cs="Times New Roman"/>
          <w:b/>
          <w:bCs/>
          <w:color w:val="000000"/>
          <w:sz w:val="23"/>
          <w:szCs w:val="23"/>
        </w:rPr>
        <w:t xml:space="preserve"> Thông báo </w:t>
      </w:r>
      <w:proofErr w:type="gramStart"/>
      <w:r w:rsidRPr="009D26BC">
        <w:rPr>
          <w:rFonts w:ascii="Times New Roman" w:eastAsia="Times New Roman" w:hAnsi="Times New Roman" w:cs="Times New Roman"/>
          <w:b/>
          <w:bCs/>
          <w:color w:val="000000"/>
          <w:sz w:val="23"/>
          <w:szCs w:val="23"/>
        </w:rPr>
        <w:t>thu</w:t>
      </w:r>
      <w:proofErr w:type="gramEnd"/>
      <w:r w:rsidRPr="009D26BC">
        <w:rPr>
          <w:rFonts w:ascii="Times New Roman" w:eastAsia="Times New Roman" w:hAnsi="Times New Roman" w:cs="Times New Roman"/>
          <w:b/>
          <w:bCs/>
          <w:color w:val="000000"/>
          <w:sz w:val="23"/>
          <w:szCs w:val="23"/>
        </w:rPr>
        <w:t xml:space="preserve">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Căn cứ vào kết quả xử lý hồ sơ về đầu tư, Ủy ban nhân dân cấp tỉnh hoặc Ủy ban nhân dân cấp huyện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ủy quyền) ra thông báo thu hồi đất; trong thông báo thu hồi đất phải thể hiện các nội dung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Các nội dung quy định tại khoản 2 Điều 29 của Nghị định số 69/2009/NĐ-CP;</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Giao nhiệm vụ cho Tổ chức làm nhiệm vụ bồi thường, giải phóng mặt bằng để thực hiện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c) Cho phép nhà đầu tư được tiến hành khảo sát, lập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đầu tư.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Thông báo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đất của Ủy ban nhân dân cấp tỉnh hoặc cấp huyện là căn cứ pháp lý để Tổ chức làm nhiệm vụ bồi thường, giải phóng mặt bằng và nhà đầu tư thực hiện các nội dung theo quy định tại điểm b và điểm c khoản 1 Điều này.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27.</w:t>
      </w:r>
      <w:proofErr w:type="gramEnd"/>
      <w:r w:rsidRPr="009D26BC">
        <w:rPr>
          <w:rFonts w:ascii="Times New Roman" w:eastAsia="Times New Roman" w:hAnsi="Times New Roman" w:cs="Times New Roman"/>
          <w:b/>
          <w:bCs/>
          <w:color w:val="000000"/>
          <w:sz w:val="23"/>
          <w:szCs w:val="23"/>
        </w:rPr>
        <w:t xml:space="preserve"> Nội dung thẩm định, xác nhận nhu cầu sử dụng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Việc thẩm định, xác nhận về nhu cầu sử dụng đất quy định tại khoản 2 Điều 27 của Nghị định số 69/2009/NĐ-CP được quy định cụ thể như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Nội dung thẩm định nhu cầu sử dụng đất đối với các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đầu tư: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Đánh giá về sự phù hợp với quy hoạch sử dụng đất, kế hoạch sử dụng đất đã được cơ quan nhà nước có thẩm quyền xét duyệt; trường hợp chưa có quy hoạch sử dụng đất hoặc kế hoạch sử dụng đất được duyệt thì đánh giá về sự phù hợp với quy hoạch xây dựng đô thị hoặc quy hoạch xây dựng điểm dân cư nông thôn đã được cơ quan nhà nước có thẩm quyền xét duyệt.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Đánh giá về yêu cầu sử dụng đất của dự án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hiện hành về tiêu chuẩn, định mức sử dụng đất. Đối với loại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chưa có quy định về tiêu chuẩn, định mức sử dụng đất thì cơ quan thẩm định căn cứ vào quy mô, tính chất dự án và khả năng đáp ứng về quỹ đất của địa phương để đánh giá.</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Nội dung xác nhận nhu cầu sử dụng đất đối với trường hợp không phải lập dự án đầu tư thực hiện theo quy định tại điểm a khoản 1 Điều này và yêu cầu về diện tích sử dụng đất, mục đích sử dụng đất và khả năng đáp ứng về quỹ đất của địa phương.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28.</w:t>
      </w:r>
      <w:proofErr w:type="gramEnd"/>
      <w:r w:rsidRPr="009D26BC">
        <w:rPr>
          <w:rFonts w:ascii="Times New Roman" w:eastAsia="Times New Roman" w:hAnsi="Times New Roman" w:cs="Times New Roman"/>
          <w:b/>
          <w:bCs/>
          <w:color w:val="000000"/>
          <w:sz w:val="23"/>
          <w:szCs w:val="23"/>
        </w:rPr>
        <w:t xml:space="preserve"> Hồ sơ giao đất, cho thuê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1. Tổ chức xin giao đất, thuê đất để thực hiện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đầu tư phải lập hồ sơ và gửi hai (02) bộ cho Sở Tài nguyên và Môi trường, hồ sơ bao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Văn bản (đơn) đề nghị giao đất hoặc thuê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b) Dự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đầu tư đã được xét duyệt hoặc chấp thuận;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Trường hợp thực hiện dự án thăm dò, khai thác khoáng sản, vật liệu xây dựng, gốm sứ thì phải có giấy phép của cơ quan nhà nước có thẩm quyền theo quy định của pháp luật.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Trường hợp xin giao đất để sử dụng vào mục đích quốc phòng, an ninh thì không phải nộp dự án đầu tư nhưng phải nộp trích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Trích lục hoặc trích đo địa chính khu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d) Phương án bồi thường, hỗ trợ và tái định cư đã được thẩm định; trường hợp phương án bồi thường, hỗ trợ và tái định cư thuộc thẩm quyền phê duyệt của Ủy ban nhân dân cấp tỉnh thì việc thẩm định phương án bồi thường, hỗ trợ và tái định cư được tiến hành cùng với việc thẩm định hồ sơ giao đất, thuê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color w:val="000000"/>
          <w:sz w:val="23"/>
          <w:szCs w:val="23"/>
        </w:rPr>
        <w:t>Sở Tài nguyên và Môi trường thẩm định hồ sơ giao đất, thuê đất để trình Ủy ban nhân dân cấp tỉnh quyết định.</w:t>
      </w:r>
      <w:proofErr w:type="gramEnd"/>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2. Đối với trường hợp giao đất, thuê đất thuộc thẩm quyền của Ủy ban nhân dân cấp huyện thì người xin giao đất, thuê đất lập hồ </w:t>
      </w:r>
      <w:proofErr w:type="gramStart"/>
      <w:r w:rsidRPr="009D26BC">
        <w:rPr>
          <w:rFonts w:ascii="Times New Roman" w:eastAsia="Times New Roman" w:hAnsi="Times New Roman" w:cs="Times New Roman"/>
          <w:color w:val="000000"/>
          <w:sz w:val="23"/>
          <w:szCs w:val="23"/>
        </w:rPr>
        <w:t>sơ</w:t>
      </w:r>
      <w:proofErr w:type="gramEnd"/>
      <w:r w:rsidRPr="009D26BC">
        <w:rPr>
          <w:rFonts w:ascii="Times New Roman" w:eastAsia="Times New Roman" w:hAnsi="Times New Roman" w:cs="Times New Roman"/>
          <w:color w:val="000000"/>
          <w:sz w:val="23"/>
          <w:szCs w:val="23"/>
        </w:rPr>
        <w:t xml:space="preserve"> và gửi hai (02) bộ cho Phòng Tài nguyên và Môi trường, hồ sơ bao gồm:</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Đơn xin giao đất, thuê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Văn bản xác nhận nhu cầu sử dụng đất của Ủy ban nhân dân cấp xã;</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Trích lục hoặc trích đo địa chính khu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d)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bồi thường, hỗ trợ và tái định cư.</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Phòng Tài nguyên và Môi trường thẩm định hồ sơ giao đất, thuê đất cùng với việc thẩm định phương </w:t>
      </w:r>
      <w:proofErr w:type="gramStart"/>
      <w:r w:rsidRPr="009D26BC">
        <w:rPr>
          <w:rFonts w:ascii="Times New Roman" w:eastAsia="Times New Roman" w:hAnsi="Times New Roman" w:cs="Times New Roman"/>
          <w:color w:val="000000"/>
          <w:sz w:val="23"/>
          <w:szCs w:val="23"/>
        </w:rPr>
        <w:t>án</w:t>
      </w:r>
      <w:proofErr w:type="gramEnd"/>
      <w:r w:rsidRPr="009D26BC">
        <w:rPr>
          <w:rFonts w:ascii="Times New Roman" w:eastAsia="Times New Roman" w:hAnsi="Times New Roman" w:cs="Times New Roman"/>
          <w:color w:val="000000"/>
          <w:sz w:val="23"/>
          <w:szCs w:val="23"/>
        </w:rPr>
        <w:t xml:space="preserve"> bồi thường, hỗ trợ và tái định cư để trình Ủy ban nhân dân cấp huyện quyết định.</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29.</w:t>
      </w:r>
      <w:proofErr w:type="gramEnd"/>
      <w:r w:rsidRPr="009D26BC">
        <w:rPr>
          <w:rFonts w:ascii="Times New Roman" w:eastAsia="Times New Roman" w:hAnsi="Times New Roman" w:cs="Times New Roman"/>
          <w:b/>
          <w:bCs/>
          <w:color w:val="000000"/>
          <w:sz w:val="23"/>
          <w:szCs w:val="23"/>
        </w:rPr>
        <w:t xml:space="preserve"> Quy định về bàn giao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1. Khi nhận tiền bồi thường, hỗ trợ, bố trí tái định cư, người có đất bị thu hồi có trách nhiệm nộp (bản gốc) các giấy tờ về quyền sử dụng đất, giấy tờ về quyền sở hữu tài sản gắn liền với đất (nếu có) cho Tổ chức làm nhiệm vụ bồi thường, giải phóng mặt bằng để chuyển cho cơ quan tài nguyên và môi trường làm thủ tục thu hồi, chỉnh lý hoặc cấp giấy chứng nhận đối với phần diện tích đất không bị thu hồi.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Trong thời hạn không quá hai mươi (20) ngày, kể từ ngày được thanh toán xong tiền bồi thường, hỗ trợ thì người có đất bị thu hồi phải bàn giao đất cho Tổ chức làm nhiệm vụ bồi thường, giải phóng mặt bằng.</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Việc bàn giao đất giữa Tổ chức làm nhiệm vụ bồi thường, giải phóng mặt bằng và người có đất bị </w:t>
      </w:r>
      <w:proofErr w:type="gramStart"/>
      <w:r w:rsidRPr="009D26BC">
        <w:rPr>
          <w:rFonts w:ascii="Times New Roman" w:eastAsia="Times New Roman" w:hAnsi="Times New Roman" w:cs="Times New Roman"/>
          <w:color w:val="000000"/>
          <w:sz w:val="23"/>
          <w:szCs w:val="23"/>
        </w:rPr>
        <w:t>thu</w:t>
      </w:r>
      <w:proofErr w:type="gramEnd"/>
      <w:r w:rsidRPr="009D26BC">
        <w:rPr>
          <w:rFonts w:ascii="Times New Roman" w:eastAsia="Times New Roman" w:hAnsi="Times New Roman" w:cs="Times New Roman"/>
          <w:color w:val="000000"/>
          <w:sz w:val="23"/>
          <w:szCs w:val="23"/>
        </w:rPr>
        <w:t xml:space="preserve"> hồi phải lập thành biên bản và có xác nhận của Ủy ban nhân dân cấp xã nơi có đất bị thu hồi. Trường hợp người được nhận bồi thường ủy quyền cho người khác nhận tiền bồi thường thì phải có giấy ủy quyền </w:t>
      </w:r>
      <w:proofErr w:type="gramStart"/>
      <w:r w:rsidRPr="009D26BC">
        <w:rPr>
          <w:rFonts w:ascii="Times New Roman" w:eastAsia="Times New Roman" w:hAnsi="Times New Roman" w:cs="Times New Roman"/>
          <w:color w:val="000000"/>
          <w:sz w:val="23"/>
          <w:szCs w:val="23"/>
        </w:rPr>
        <w:t>theo</w:t>
      </w:r>
      <w:proofErr w:type="gramEnd"/>
      <w:r w:rsidRPr="009D26BC">
        <w:rPr>
          <w:rFonts w:ascii="Times New Roman" w:eastAsia="Times New Roman" w:hAnsi="Times New Roman" w:cs="Times New Roman"/>
          <w:color w:val="000000"/>
          <w:sz w:val="23"/>
          <w:szCs w:val="23"/>
        </w:rPr>
        <w:t xml:space="preserve"> quy định của pháp luật.</w:t>
      </w:r>
      <w:r w:rsidRPr="009D26BC">
        <w:rPr>
          <w:rFonts w:ascii="Times New Roman" w:eastAsia="Times New Roman" w:hAnsi="Times New Roman" w:cs="Times New Roman"/>
          <w:b/>
          <w:bCs/>
          <w:color w:val="000000"/>
          <w:sz w:val="23"/>
        </w:rPr>
        <w:t> </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Chương IV</w:t>
      </w:r>
    </w:p>
    <w:p w:rsidR="009D26BC" w:rsidRPr="009D26BC" w:rsidRDefault="009D26BC" w:rsidP="009D26BC">
      <w:pPr>
        <w:shd w:val="clear" w:color="auto" w:fill="FFFFFF"/>
        <w:spacing w:after="0" w:line="359" w:lineRule="atLeast"/>
        <w:jc w:val="center"/>
        <w:rPr>
          <w:rFonts w:ascii="Times New Roman" w:eastAsia="Times New Roman" w:hAnsi="Times New Roman" w:cs="Times New Roman"/>
          <w:color w:val="000000"/>
          <w:sz w:val="23"/>
          <w:szCs w:val="23"/>
        </w:rPr>
      </w:pPr>
      <w:r w:rsidRPr="009D26BC">
        <w:rPr>
          <w:rFonts w:ascii="Times New Roman" w:eastAsia="Times New Roman" w:hAnsi="Times New Roman" w:cs="Times New Roman"/>
          <w:b/>
          <w:bCs/>
          <w:color w:val="000000"/>
          <w:sz w:val="23"/>
          <w:szCs w:val="23"/>
        </w:rPr>
        <w:t>TỔ CHỨC THỰC HIỆN</w:t>
      </w:r>
      <w:r w:rsidRPr="009D26BC">
        <w:rPr>
          <w:rFonts w:ascii="Times New Roman" w:eastAsia="Times New Roman" w:hAnsi="Times New Roman" w:cs="Times New Roman"/>
          <w:color w:val="000000"/>
          <w:sz w:val="23"/>
          <w:szCs w:val="23"/>
        </w:rPr>
        <w:t> </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proofErr w:type="gramStart"/>
      <w:r w:rsidRPr="009D26BC">
        <w:rPr>
          <w:rFonts w:ascii="Times New Roman" w:eastAsia="Times New Roman" w:hAnsi="Times New Roman" w:cs="Times New Roman"/>
          <w:b/>
          <w:bCs/>
          <w:color w:val="000000"/>
          <w:sz w:val="23"/>
          <w:szCs w:val="23"/>
        </w:rPr>
        <w:t>Điều 30.</w:t>
      </w:r>
      <w:proofErr w:type="gramEnd"/>
      <w:r w:rsidRPr="009D26BC">
        <w:rPr>
          <w:rFonts w:ascii="Times New Roman" w:eastAsia="Times New Roman" w:hAnsi="Times New Roman" w:cs="Times New Roman"/>
          <w:b/>
          <w:bCs/>
          <w:color w:val="000000"/>
          <w:sz w:val="23"/>
          <w:szCs w:val="23"/>
        </w:rPr>
        <w:t xml:space="preserve"> Điều khoản thi hành</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lastRenderedPageBreak/>
        <w:t>1. Thông tư này có hiệu lực thi hành kể từ ngày 16 tháng 11 năm 2009.</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2. Thông tư này thay thế các thông tư sau:</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Thông tư số 116/2004/TT-BTC ngày 07 tháng 12 năm 2004 của Bộ Tài chính hướng dẫn thực hiện Nghị định số 197/2004/NĐ-CP ngày 03 tháng 12 năm 2004 của Chính phủ về bồi thường, hỗ trợ và tái định cư khi Nhà nước thu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Thông tư số 69/2006/TT-BTC ngày 02 tháng 8 năm 2006 của Bộ Tài chính sửa đổi, bổ sung Thông tư số 116/2004/TT-BTC ngày 07 tháng 12 năm 2004 hướng dẫn thực hiện Nghị định số 197/2004/NĐ-CP ngày 03 tháng 12 năm 2004 của Chính phủ về bồi thường, hỗ trợ và tái định cư khi Nhà nước thu hồi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3. Bãi bỏ Phần VII và Phần IX của Thông tư liên tịch số 14/2008/TTLT/BTC-BTNMT ngày 31 tháng 01 năm 2008 của Bộ Tài chính và Bộ Tài nguyên và Môi trường hướng dẫn thực hiện một số điều của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4. Trách nhiệm của Ủy ban nhân dân cấp tỉnh:</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a) Quy định cụ thể về cơ chế phối hợp, cung cấp thông tin giữa các cơ quan tài nguyên và môi trường, kế hoạch đầu tư, xây dựng, tài chính, các cơ quan khác có liên quan, Ủy ban nhân dân cấp huyện, Ủy ban nhân dân cấp xã trong việc thực hiện bồi thường, hỗ trợ, tái định cư; trình tự thu hồi đất, giao đất, cho thuê đất để thực hiện cải cách hành chính theo cơ chế "một cửa";</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b) Quy định cụ thể thời gian thực hiện các bước công việc trong việc thực hiện thủ tục thu hồi đất, giao đất, cho thuê đất cho phù hợp với thời hạn thông báo thu hồi đất quy định tại khoản 2 Điều 39 của Luật Đất đai;</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c) Thành lập Tổ chức phát triển quỹ đất; trường hợp địa phương đã có các tổ chức thực hiện nhiệm vụ bồi thường, giải phóng mặt bằng mà không phải là Tổ chức phát triển quỹ đất thì chuyển đổi thành Tổ chức phát triển quỹ đất.</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 xml:space="preserve">5. Tổng cục trưởng Tổng cục Quản lý đất </w:t>
      </w:r>
      <w:proofErr w:type="gramStart"/>
      <w:r w:rsidRPr="009D26BC">
        <w:rPr>
          <w:rFonts w:ascii="Times New Roman" w:eastAsia="Times New Roman" w:hAnsi="Times New Roman" w:cs="Times New Roman"/>
          <w:color w:val="000000"/>
          <w:sz w:val="23"/>
          <w:szCs w:val="23"/>
        </w:rPr>
        <w:t>đai</w:t>
      </w:r>
      <w:proofErr w:type="gramEnd"/>
      <w:r w:rsidRPr="009D26BC">
        <w:rPr>
          <w:rFonts w:ascii="Times New Roman" w:eastAsia="Times New Roman" w:hAnsi="Times New Roman" w:cs="Times New Roman"/>
          <w:color w:val="000000"/>
          <w:sz w:val="23"/>
          <w:szCs w:val="23"/>
        </w:rPr>
        <w:t xml:space="preserve"> có trách nhiệm hướng dẫn, kiểm tra, đôn đốc thực hiện Thông tư này.</w:t>
      </w:r>
    </w:p>
    <w:p w:rsidR="009D26BC" w:rsidRPr="009D26BC" w:rsidRDefault="009D26BC" w:rsidP="009D26BC">
      <w:pPr>
        <w:shd w:val="clear" w:color="auto" w:fill="FFFFFF"/>
        <w:spacing w:after="144" w:line="272" w:lineRule="atLeast"/>
        <w:ind w:firstLine="720"/>
        <w:jc w:val="both"/>
        <w:rPr>
          <w:rFonts w:ascii="Times New Roman" w:eastAsia="Times New Roman" w:hAnsi="Times New Roman" w:cs="Times New Roman"/>
          <w:color w:val="000000"/>
          <w:sz w:val="23"/>
          <w:szCs w:val="23"/>
        </w:rPr>
      </w:pPr>
      <w:r w:rsidRPr="009D26BC">
        <w:rPr>
          <w:rFonts w:ascii="Times New Roman" w:eastAsia="Times New Roman" w:hAnsi="Times New Roman" w:cs="Times New Roman"/>
          <w:color w:val="000000"/>
          <w:sz w:val="23"/>
          <w:szCs w:val="23"/>
        </w:rPr>
        <w:t>Trong quá trình thực hiện Thông tư nếu có vướng mắc, Ủy ban nhân dân các tỉnh, thành phố trực thuộc Trung ương phản ánh kịp thời cho Bộ Tài nguyên và Môi trường để hướng dẫn giải quyết./.</w:t>
      </w:r>
      <w:r w:rsidRPr="009D26BC">
        <w:rPr>
          <w:rFonts w:ascii="Times New Roman" w:eastAsia="Times New Roman" w:hAnsi="Times New Roman" w:cs="Times New Roman"/>
          <w:color w:val="000000"/>
          <w:sz w:val="23"/>
        </w:rPr>
        <w:t> </w:t>
      </w:r>
    </w:p>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D26BC"/>
    <w:rsid w:val="00424D19"/>
    <w:rsid w:val="005261ED"/>
    <w:rsid w:val="008126C2"/>
    <w:rsid w:val="009D2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D26BC"/>
  </w:style>
</w:styles>
</file>

<file path=word/webSettings.xml><?xml version="1.0" encoding="utf-8"?>
<w:webSettings xmlns:r="http://schemas.openxmlformats.org/officeDocument/2006/relationships" xmlns:w="http://schemas.openxmlformats.org/wordprocessingml/2006/main">
  <w:divs>
    <w:div w:id="898243576">
      <w:bodyDiv w:val="1"/>
      <w:marLeft w:val="0"/>
      <w:marRight w:val="0"/>
      <w:marTop w:val="0"/>
      <w:marBottom w:val="0"/>
      <w:divBdr>
        <w:top w:val="none" w:sz="0" w:space="0" w:color="auto"/>
        <w:left w:val="none" w:sz="0" w:space="0" w:color="auto"/>
        <w:bottom w:val="none" w:sz="0" w:space="0" w:color="auto"/>
        <w:right w:val="none" w:sz="0" w:space="0" w:color="auto"/>
      </w:divBdr>
      <w:divsChild>
        <w:div w:id="1893734369">
          <w:marLeft w:val="0"/>
          <w:marRight w:val="0"/>
          <w:marTop w:val="144"/>
          <w:marBottom w:val="144"/>
          <w:divBdr>
            <w:top w:val="none" w:sz="0" w:space="0" w:color="auto"/>
            <w:left w:val="none" w:sz="0" w:space="0" w:color="auto"/>
            <w:bottom w:val="none" w:sz="0" w:space="0" w:color="auto"/>
            <w:right w:val="none" w:sz="0" w:space="0" w:color="auto"/>
          </w:divBdr>
        </w:div>
        <w:div w:id="310645023">
          <w:marLeft w:val="0"/>
          <w:marRight w:val="0"/>
          <w:marTop w:val="144"/>
          <w:marBottom w:val="144"/>
          <w:divBdr>
            <w:top w:val="none" w:sz="0" w:space="0" w:color="auto"/>
            <w:left w:val="none" w:sz="0" w:space="0" w:color="auto"/>
            <w:bottom w:val="none" w:sz="0" w:space="0" w:color="auto"/>
            <w:right w:val="none" w:sz="0" w:space="0" w:color="auto"/>
          </w:divBdr>
        </w:div>
        <w:div w:id="1278684074">
          <w:marLeft w:val="0"/>
          <w:marRight w:val="0"/>
          <w:marTop w:val="144"/>
          <w:marBottom w:val="144"/>
          <w:divBdr>
            <w:top w:val="none" w:sz="0" w:space="0" w:color="auto"/>
            <w:left w:val="none" w:sz="0" w:space="0" w:color="auto"/>
            <w:bottom w:val="none" w:sz="0" w:space="0" w:color="auto"/>
            <w:right w:val="none" w:sz="0" w:space="0" w:color="auto"/>
          </w:divBdr>
        </w:div>
        <w:div w:id="555967119">
          <w:marLeft w:val="0"/>
          <w:marRight w:val="0"/>
          <w:marTop w:val="144"/>
          <w:marBottom w:val="144"/>
          <w:divBdr>
            <w:top w:val="none" w:sz="0" w:space="0" w:color="auto"/>
            <w:left w:val="none" w:sz="0" w:space="0" w:color="auto"/>
            <w:bottom w:val="none" w:sz="0" w:space="0" w:color="auto"/>
            <w:right w:val="none" w:sz="0" w:space="0" w:color="auto"/>
          </w:divBdr>
        </w:div>
        <w:div w:id="645015259">
          <w:marLeft w:val="0"/>
          <w:marRight w:val="0"/>
          <w:marTop w:val="144"/>
          <w:marBottom w:val="144"/>
          <w:divBdr>
            <w:top w:val="none" w:sz="0" w:space="0" w:color="auto"/>
            <w:left w:val="none" w:sz="0" w:space="0" w:color="auto"/>
            <w:bottom w:val="none" w:sz="0" w:space="0" w:color="auto"/>
            <w:right w:val="none" w:sz="0" w:space="0" w:color="auto"/>
          </w:divBdr>
        </w:div>
        <w:div w:id="962540287">
          <w:marLeft w:val="0"/>
          <w:marRight w:val="0"/>
          <w:marTop w:val="144"/>
          <w:marBottom w:val="144"/>
          <w:divBdr>
            <w:top w:val="none" w:sz="0" w:space="0" w:color="auto"/>
            <w:left w:val="none" w:sz="0" w:space="0" w:color="auto"/>
            <w:bottom w:val="none" w:sz="0" w:space="0" w:color="auto"/>
            <w:right w:val="none" w:sz="0" w:space="0" w:color="auto"/>
          </w:divBdr>
        </w:div>
        <w:div w:id="104085571">
          <w:marLeft w:val="0"/>
          <w:marRight w:val="0"/>
          <w:marTop w:val="144"/>
          <w:marBottom w:val="144"/>
          <w:divBdr>
            <w:top w:val="none" w:sz="0" w:space="0" w:color="auto"/>
            <w:left w:val="none" w:sz="0" w:space="0" w:color="auto"/>
            <w:bottom w:val="none" w:sz="0" w:space="0" w:color="auto"/>
            <w:right w:val="none" w:sz="0" w:space="0" w:color="auto"/>
          </w:divBdr>
        </w:div>
        <w:div w:id="1845825331">
          <w:marLeft w:val="0"/>
          <w:marRight w:val="0"/>
          <w:marTop w:val="144"/>
          <w:marBottom w:val="144"/>
          <w:divBdr>
            <w:top w:val="none" w:sz="0" w:space="0" w:color="auto"/>
            <w:left w:val="none" w:sz="0" w:space="0" w:color="auto"/>
            <w:bottom w:val="none" w:sz="0" w:space="0" w:color="auto"/>
            <w:right w:val="none" w:sz="0" w:space="0" w:color="auto"/>
          </w:divBdr>
        </w:div>
        <w:div w:id="430317513">
          <w:marLeft w:val="0"/>
          <w:marRight w:val="0"/>
          <w:marTop w:val="144"/>
          <w:marBottom w:val="144"/>
          <w:divBdr>
            <w:top w:val="none" w:sz="0" w:space="0" w:color="auto"/>
            <w:left w:val="none" w:sz="0" w:space="0" w:color="auto"/>
            <w:bottom w:val="none" w:sz="0" w:space="0" w:color="auto"/>
            <w:right w:val="none" w:sz="0" w:space="0" w:color="auto"/>
          </w:divBdr>
        </w:div>
        <w:div w:id="1918591774">
          <w:marLeft w:val="0"/>
          <w:marRight w:val="0"/>
          <w:marTop w:val="144"/>
          <w:marBottom w:val="144"/>
          <w:divBdr>
            <w:top w:val="none" w:sz="0" w:space="0" w:color="auto"/>
            <w:left w:val="none" w:sz="0" w:space="0" w:color="auto"/>
            <w:bottom w:val="none" w:sz="0" w:space="0" w:color="auto"/>
            <w:right w:val="none" w:sz="0" w:space="0" w:color="auto"/>
          </w:divBdr>
        </w:div>
        <w:div w:id="678966152">
          <w:marLeft w:val="0"/>
          <w:marRight w:val="0"/>
          <w:marTop w:val="144"/>
          <w:marBottom w:val="144"/>
          <w:divBdr>
            <w:top w:val="none" w:sz="0" w:space="0" w:color="auto"/>
            <w:left w:val="none" w:sz="0" w:space="0" w:color="auto"/>
            <w:bottom w:val="none" w:sz="0" w:space="0" w:color="auto"/>
            <w:right w:val="none" w:sz="0" w:space="0" w:color="auto"/>
          </w:divBdr>
        </w:div>
        <w:div w:id="1854953087">
          <w:marLeft w:val="0"/>
          <w:marRight w:val="0"/>
          <w:marTop w:val="144"/>
          <w:marBottom w:val="144"/>
          <w:divBdr>
            <w:top w:val="none" w:sz="0" w:space="0" w:color="auto"/>
            <w:left w:val="none" w:sz="0" w:space="0" w:color="auto"/>
            <w:bottom w:val="none" w:sz="0" w:space="0" w:color="auto"/>
            <w:right w:val="none" w:sz="0" w:space="0" w:color="auto"/>
          </w:divBdr>
        </w:div>
        <w:div w:id="1953052365">
          <w:marLeft w:val="0"/>
          <w:marRight w:val="0"/>
          <w:marTop w:val="144"/>
          <w:marBottom w:val="144"/>
          <w:divBdr>
            <w:top w:val="none" w:sz="0" w:space="0" w:color="auto"/>
            <w:left w:val="none" w:sz="0" w:space="0" w:color="auto"/>
            <w:bottom w:val="none" w:sz="0" w:space="0" w:color="auto"/>
            <w:right w:val="none" w:sz="0" w:space="0" w:color="auto"/>
          </w:divBdr>
        </w:div>
        <w:div w:id="1781142214">
          <w:marLeft w:val="0"/>
          <w:marRight w:val="0"/>
          <w:marTop w:val="144"/>
          <w:marBottom w:val="144"/>
          <w:divBdr>
            <w:top w:val="none" w:sz="0" w:space="0" w:color="auto"/>
            <w:left w:val="none" w:sz="0" w:space="0" w:color="auto"/>
            <w:bottom w:val="none" w:sz="0" w:space="0" w:color="auto"/>
            <w:right w:val="none" w:sz="0" w:space="0" w:color="auto"/>
          </w:divBdr>
        </w:div>
        <w:div w:id="1022394017">
          <w:marLeft w:val="0"/>
          <w:marRight w:val="0"/>
          <w:marTop w:val="144"/>
          <w:marBottom w:val="144"/>
          <w:divBdr>
            <w:top w:val="none" w:sz="0" w:space="0" w:color="auto"/>
            <w:left w:val="none" w:sz="0" w:space="0" w:color="auto"/>
            <w:bottom w:val="none" w:sz="0" w:space="0" w:color="auto"/>
            <w:right w:val="none" w:sz="0" w:space="0" w:color="auto"/>
          </w:divBdr>
        </w:div>
        <w:div w:id="661347225">
          <w:marLeft w:val="0"/>
          <w:marRight w:val="0"/>
          <w:marTop w:val="144"/>
          <w:marBottom w:val="144"/>
          <w:divBdr>
            <w:top w:val="none" w:sz="0" w:space="0" w:color="auto"/>
            <w:left w:val="none" w:sz="0" w:space="0" w:color="auto"/>
            <w:bottom w:val="none" w:sz="0" w:space="0" w:color="auto"/>
            <w:right w:val="none" w:sz="0" w:space="0" w:color="auto"/>
          </w:divBdr>
        </w:div>
        <w:div w:id="760876724">
          <w:marLeft w:val="0"/>
          <w:marRight w:val="0"/>
          <w:marTop w:val="144"/>
          <w:marBottom w:val="144"/>
          <w:divBdr>
            <w:top w:val="none" w:sz="0" w:space="0" w:color="auto"/>
            <w:left w:val="none" w:sz="0" w:space="0" w:color="auto"/>
            <w:bottom w:val="none" w:sz="0" w:space="0" w:color="auto"/>
            <w:right w:val="none" w:sz="0" w:space="0" w:color="auto"/>
          </w:divBdr>
        </w:div>
        <w:div w:id="297689184">
          <w:marLeft w:val="0"/>
          <w:marRight w:val="0"/>
          <w:marTop w:val="144"/>
          <w:marBottom w:val="144"/>
          <w:divBdr>
            <w:top w:val="none" w:sz="0" w:space="0" w:color="auto"/>
            <w:left w:val="none" w:sz="0" w:space="0" w:color="auto"/>
            <w:bottom w:val="none" w:sz="0" w:space="0" w:color="auto"/>
            <w:right w:val="none" w:sz="0" w:space="0" w:color="auto"/>
          </w:divBdr>
        </w:div>
        <w:div w:id="1606620520">
          <w:marLeft w:val="0"/>
          <w:marRight w:val="0"/>
          <w:marTop w:val="144"/>
          <w:marBottom w:val="144"/>
          <w:divBdr>
            <w:top w:val="none" w:sz="0" w:space="0" w:color="auto"/>
            <w:left w:val="none" w:sz="0" w:space="0" w:color="auto"/>
            <w:bottom w:val="none" w:sz="0" w:space="0" w:color="auto"/>
            <w:right w:val="none" w:sz="0" w:space="0" w:color="auto"/>
          </w:divBdr>
        </w:div>
        <w:div w:id="1184595555">
          <w:marLeft w:val="0"/>
          <w:marRight w:val="0"/>
          <w:marTop w:val="144"/>
          <w:marBottom w:val="144"/>
          <w:divBdr>
            <w:top w:val="none" w:sz="0" w:space="0" w:color="auto"/>
            <w:left w:val="none" w:sz="0" w:space="0" w:color="auto"/>
            <w:bottom w:val="none" w:sz="0" w:space="0" w:color="auto"/>
            <w:right w:val="none" w:sz="0" w:space="0" w:color="auto"/>
          </w:divBdr>
        </w:div>
        <w:div w:id="1143474014">
          <w:marLeft w:val="0"/>
          <w:marRight w:val="0"/>
          <w:marTop w:val="144"/>
          <w:marBottom w:val="144"/>
          <w:divBdr>
            <w:top w:val="none" w:sz="0" w:space="0" w:color="auto"/>
            <w:left w:val="none" w:sz="0" w:space="0" w:color="auto"/>
            <w:bottom w:val="none" w:sz="0" w:space="0" w:color="auto"/>
            <w:right w:val="none" w:sz="0" w:space="0" w:color="auto"/>
          </w:divBdr>
        </w:div>
        <w:div w:id="617682119">
          <w:marLeft w:val="0"/>
          <w:marRight w:val="0"/>
          <w:marTop w:val="144"/>
          <w:marBottom w:val="144"/>
          <w:divBdr>
            <w:top w:val="none" w:sz="0" w:space="0" w:color="auto"/>
            <w:left w:val="none" w:sz="0" w:space="0" w:color="auto"/>
            <w:bottom w:val="none" w:sz="0" w:space="0" w:color="auto"/>
            <w:right w:val="none" w:sz="0" w:space="0" w:color="auto"/>
          </w:divBdr>
        </w:div>
        <w:div w:id="605843483">
          <w:marLeft w:val="0"/>
          <w:marRight w:val="0"/>
          <w:marTop w:val="144"/>
          <w:marBottom w:val="144"/>
          <w:divBdr>
            <w:top w:val="none" w:sz="0" w:space="0" w:color="auto"/>
            <w:left w:val="none" w:sz="0" w:space="0" w:color="auto"/>
            <w:bottom w:val="none" w:sz="0" w:space="0" w:color="auto"/>
            <w:right w:val="none" w:sz="0" w:space="0" w:color="auto"/>
          </w:divBdr>
        </w:div>
        <w:div w:id="1772780534">
          <w:marLeft w:val="0"/>
          <w:marRight w:val="0"/>
          <w:marTop w:val="144"/>
          <w:marBottom w:val="144"/>
          <w:divBdr>
            <w:top w:val="none" w:sz="0" w:space="0" w:color="auto"/>
            <w:left w:val="none" w:sz="0" w:space="0" w:color="auto"/>
            <w:bottom w:val="none" w:sz="0" w:space="0" w:color="auto"/>
            <w:right w:val="none" w:sz="0" w:space="0" w:color="auto"/>
          </w:divBdr>
        </w:div>
        <w:div w:id="867718319">
          <w:marLeft w:val="0"/>
          <w:marRight w:val="0"/>
          <w:marTop w:val="144"/>
          <w:marBottom w:val="144"/>
          <w:divBdr>
            <w:top w:val="none" w:sz="0" w:space="0" w:color="auto"/>
            <w:left w:val="none" w:sz="0" w:space="0" w:color="auto"/>
            <w:bottom w:val="none" w:sz="0" w:space="0" w:color="auto"/>
            <w:right w:val="none" w:sz="0" w:space="0" w:color="auto"/>
          </w:divBdr>
        </w:div>
        <w:div w:id="1582715534">
          <w:marLeft w:val="0"/>
          <w:marRight w:val="0"/>
          <w:marTop w:val="144"/>
          <w:marBottom w:val="144"/>
          <w:divBdr>
            <w:top w:val="none" w:sz="0" w:space="0" w:color="auto"/>
            <w:left w:val="none" w:sz="0" w:space="0" w:color="auto"/>
            <w:bottom w:val="none" w:sz="0" w:space="0" w:color="auto"/>
            <w:right w:val="none" w:sz="0" w:space="0" w:color="auto"/>
          </w:divBdr>
        </w:div>
        <w:div w:id="588853492">
          <w:marLeft w:val="0"/>
          <w:marRight w:val="0"/>
          <w:marTop w:val="144"/>
          <w:marBottom w:val="144"/>
          <w:divBdr>
            <w:top w:val="none" w:sz="0" w:space="0" w:color="auto"/>
            <w:left w:val="none" w:sz="0" w:space="0" w:color="auto"/>
            <w:bottom w:val="none" w:sz="0" w:space="0" w:color="auto"/>
            <w:right w:val="none" w:sz="0" w:space="0" w:color="auto"/>
          </w:divBdr>
        </w:div>
        <w:div w:id="102187078">
          <w:marLeft w:val="0"/>
          <w:marRight w:val="0"/>
          <w:marTop w:val="144"/>
          <w:marBottom w:val="144"/>
          <w:divBdr>
            <w:top w:val="none" w:sz="0" w:space="0" w:color="auto"/>
            <w:left w:val="none" w:sz="0" w:space="0" w:color="auto"/>
            <w:bottom w:val="none" w:sz="0" w:space="0" w:color="auto"/>
            <w:right w:val="none" w:sz="0" w:space="0" w:color="auto"/>
          </w:divBdr>
        </w:div>
        <w:div w:id="1660108308">
          <w:marLeft w:val="0"/>
          <w:marRight w:val="0"/>
          <w:marTop w:val="144"/>
          <w:marBottom w:val="144"/>
          <w:divBdr>
            <w:top w:val="none" w:sz="0" w:space="0" w:color="auto"/>
            <w:left w:val="none" w:sz="0" w:space="0" w:color="auto"/>
            <w:bottom w:val="none" w:sz="0" w:space="0" w:color="auto"/>
            <w:right w:val="none" w:sz="0" w:space="0" w:color="auto"/>
          </w:divBdr>
        </w:div>
        <w:div w:id="823353485">
          <w:marLeft w:val="0"/>
          <w:marRight w:val="0"/>
          <w:marTop w:val="144"/>
          <w:marBottom w:val="144"/>
          <w:divBdr>
            <w:top w:val="none" w:sz="0" w:space="0" w:color="auto"/>
            <w:left w:val="none" w:sz="0" w:space="0" w:color="auto"/>
            <w:bottom w:val="none" w:sz="0" w:space="0" w:color="auto"/>
            <w:right w:val="none" w:sz="0" w:space="0" w:color="auto"/>
          </w:divBdr>
        </w:div>
        <w:div w:id="665019441">
          <w:marLeft w:val="0"/>
          <w:marRight w:val="0"/>
          <w:marTop w:val="144"/>
          <w:marBottom w:val="144"/>
          <w:divBdr>
            <w:top w:val="none" w:sz="0" w:space="0" w:color="auto"/>
            <w:left w:val="none" w:sz="0" w:space="0" w:color="auto"/>
            <w:bottom w:val="none" w:sz="0" w:space="0" w:color="auto"/>
            <w:right w:val="none" w:sz="0" w:space="0" w:color="auto"/>
          </w:divBdr>
        </w:div>
        <w:div w:id="1102609135">
          <w:marLeft w:val="0"/>
          <w:marRight w:val="0"/>
          <w:marTop w:val="144"/>
          <w:marBottom w:val="144"/>
          <w:divBdr>
            <w:top w:val="none" w:sz="0" w:space="0" w:color="auto"/>
            <w:left w:val="none" w:sz="0" w:space="0" w:color="auto"/>
            <w:bottom w:val="none" w:sz="0" w:space="0" w:color="auto"/>
            <w:right w:val="none" w:sz="0" w:space="0" w:color="auto"/>
          </w:divBdr>
        </w:div>
        <w:div w:id="1381972610">
          <w:marLeft w:val="0"/>
          <w:marRight w:val="0"/>
          <w:marTop w:val="144"/>
          <w:marBottom w:val="144"/>
          <w:divBdr>
            <w:top w:val="none" w:sz="0" w:space="0" w:color="auto"/>
            <w:left w:val="none" w:sz="0" w:space="0" w:color="auto"/>
            <w:bottom w:val="none" w:sz="0" w:space="0" w:color="auto"/>
            <w:right w:val="none" w:sz="0" w:space="0" w:color="auto"/>
          </w:divBdr>
        </w:div>
        <w:div w:id="719524601">
          <w:marLeft w:val="0"/>
          <w:marRight w:val="0"/>
          <w:marTop w:val="144"/>
          <w:marBottom w:val="144"/>
          <w:divBdr>
            <w:top w:val="none" w:sz="0" w:space="0" w:color="auto"/>
            <w:left w:val="none" w:sz="0" w:space="0" w:color="auto"/>
            <w:bottom w:val="none" w:sz="0" w:space="0" w:color="auto"/>
            <w:right w:val="none" w:sz="0" w:space="0" w:color="auto"/>
          </w:divBdr>
        </w:div>
        <w:div w:id="2002196331">
          <w:marLeft w:val="0"/>
          <w:marRight w:val="0"/>
          <w:marTop w:val="144"/>
          <w:marBottom w:val="144"/>
          <w:divBdr>
            <w:top w:val="none" w:sz="0" w:space="0" w:color="auto"/>
            <w:left w:val="none" w:sz="0" w:space="0" w:color="auto"/>
            <w:bottom w:val="none" w:sz="0" w:space="0" w:color="auto"/>
            <w:right w:val="none" w:sz="0" w:space="0" w:color="auto"/>
          </w:divBdr>
        </w:div>
        <w:div w:id="2121144461">
          <w:marLeft w:val="0"/>
          <w:marRight w:val="0"/>
          <w:marTop w:val="144"/>
          <w:marBottom w:val="144"/>
          <w:divBdr>
            <w:top w:val="none" w:sz="0" w:space="0" w:color="auto"/>
            <w:left w:val="none" w:sz="0" w:space="0" w:color="auto"/>
            <w:bottom w:val="none" w:sz="0" w:space="0" w:color="auto"/>
            <w:right w:val="none" w:sz="0" w:space="0" w:color="auto"/>
          </w:divBdr>
        </w:div>
        <w:div w:id="1570731674">
          <w:marLeft w:val="0"/>
          <w:marRight w:val="0"/>
          <w:marTop w:val="144"/>
          <w:marBottom w:val="144"/>
          <w:divBdr>
            <w:top w:val="none" w:sz="0" w:space="0" w:color="auto"/>
            <w:left w:val="none" w:sz="0" w:space="0" w:color="auto"/>
            <w:bottom w:val="none" w:sz="0" w:space="0" w:color="auto"/>
            <w:right w:val="none" w:sz="0" w:space="0" w:color="auto"/>
          </w:divBdr>
        </w:div>
        <w:div w:id="433476969">
          <w:marLeft w:val="0"/>
          <w:marRight w:val="0"/>
          <w:marTop w:val="144"/>
          <w:marBottom w:val="144"/>
          <w:divBdr>
            <w:top w:val="none" w:sz="0" w:space="0" w:color="auto"/>
            <w:left w:val="none" w:sz="0" w:space="0" w:color="auto"/>
            <w:bottom w:val="none" w:sz="0" w:space="0" w:color="auto"/>
            <w:right w:val="none" w:sz="0" w:space="0" w:color="auto"/>
          </w:divBdr>
        </w:div>
        <w:div w:id="1350719726">
          <w:marLeft w:val="0"/>
          <w:marRight w:val="0"/>
          <w:marTop w:val="144"/>
          <w:marBottom w:val="144"/>
          <w:divBdr>
            <w:top w:val="none" w:sz="0" w:space="0" w:color="auto"/>
            <w:left w:val="none" w:sz="0" w:space="0" w:color="auto"/>
            <w:bottom w:val="none" w:sz="0" w:space="0" w:color="auto"/>
            <w:right w:val="none" w:sz="0" w:space="0" w:color="auto"/>
          </w:divBdr>
        </w:div>
        <w:div w:id="1105420383">
          <w:marLeft w:val="0"/>
          <w:marRight w:val="0"/>
          <w:marTop w:val="144"/>
          <w:marBottom w:val="144"/>
          <w:divBdr>
            <w:top w:val="none" w:sz="0" w:space="0" w:color="auto"/>
            <w:left w:val="none" w:sz="0" w:space="0" w:color="auto"/>
            <w:bottom w:val="none" w:sz="0" w:space="0" w:color="auto"/>
            <w:right w:val="none" w:sz="0" w:space="0" w:color="auto"/>
          </w:divBdr>
        </w:div>
        <w:div w:id="938563445">
          <w:marLeft w:val="0"/>
          <w:marRight w:val="0"/>
          <w:marTop w:val="144"/>
          <w:marBottom w:val="144"/>
          <w:divBdr>
            <w:top w:val="none" w:sz="0" w:space="0" w:color="auto"/>
            <w:left w:val="none" w:sz="0" w:space="0" w:color="auto"/>
            <w:bottom w:val="none" w:sz="0" w:space="0" w:color="auto"/>
            <w:right w:val="none" w:sz="0" w:space="0" w:color="auto"/>
          </w:divBdr>
        </w:div>
        <w:div w:id="1341080106">
          <w:marLeft w:val="0"/>
          <w:marRight w:val="0"/>
          <w:marTop w:val="144"/>
          <w:marBottom w:val="144"/>
          <w:divBdr>
            <w:top w:val="none" w:sz="0" w:space="0" w:color="auto"/>
            <w:left w:val="none" w:sz="0" w:space="0" w:color="auto"/>
            <w:bottom w:val="none" w:sz="0" w:space="0" w:color="auto"/>
            <w:right w:val="none" w:sz="0" w:space="0" w:color="auto"/>
          </w:divBdr>
        </w:div>
        <w:div w:id="1420757082">
          <w:marLeft w:val="0"/>
          <w:marRight w:val="0"/>
          <w:marTop w:val="144"/>
          <w:marBottom w:val="144"/>
          <w:divBdr>
            <w:top w:val="none" w:sz="0" w:space="0" w:color="auto"/>
            <w:left w:val="none" w:sz="0" w:space="0" w:color="auto"/>
            <w:bottom w:val="none" w:sz="0" w:space="0" w:color="auto"/>
            <w:right w:val="none" w:sz="0" w:space="0" w:color="auto"/>
          </w:divBdr>
        </w:div>
        <w:div w:id="1758818871">
          <w:marLeft w:val="0"/>
          <w:marRight w:val="0"/>
          <w:marTop w:val="144"/>
          <w:marBottom w:val="144"/>
          <w:divBdr>
            <w:top w:val="none" w:sz="0" w:space="0" w:color="auto"/>
            <w:left w:val="none" w:sz="0" w:space="0" w:color="auto"/>
            <w:bottom w:val="none" w:sz="0" w:space="0" w:color="auto"/>
            <w:right w:val="none" w:sz="0" w:space="0" w:color="auto"/>
          </w:divBdr>
        </w:div>
        <w:div w:id="1649900660">
          <w:marLeft w:val="0"/>
          <w:marRight w:val="0"/>
          <w:marTop w:val="144"/>
          <w:marBottom w:val="144"/>
          <w:divBdr>
            <w:top w:val="none" w:sz="0" w:space="0" w:color="auto"/>
            <w:left w:val="none" w:sz="0" w:space="0" w:color="auto"/>
            <w:bottom w:val="none" w:sz="0" w:space="0" w:color="auto"/>
            <w:right w:val="none" w:sz="0" w:space="0" w:color="auto"/>
          </w:divBdr>
        </w:div>
        <w:div w:id="704449576">
          <w:marLeft w:val="0"/>
          <w:marRight w:val="0"/>
          <w:marTop w:val="144"/>
          <w:marBottom w:val="144"/>
          <w:divBdr>
            <w:top w:val="none" w:sz="0" w:space="0" w:color="auto"/>
            <w:left w:val="none" w:sz="0" w:space="0" w:color="auto"/>
            <w:bottom w:val="none" w:sz="0" w:space="0" w:color="auto"/>
            <w:right w:val="none" w:sz="0" w:space="0" w:color="auto"/>
          </w:divBdr>
        </w:div>
        <w:div w:id="1485701923">
          <w:marLeft w:val="0"/>
          <w:marRight w:val="0"/>
          <w:marTop w:val="144"/>
          <w:marBottom w:val="144"/>
          <w:divBdr>
            <w:top w:val="none" w:sz="0" w:space="0" w:color="auto"/>
            <w:left w:val="none" w:sz="0" w:space="0" w:color="auto"/>
            <w:bottom w:val="none" w:sz="0" w:space="0" w:color="auto"/>
            <w:right w:val="none" w:sz="0" w:space="0" w:color="auto"/>
          </w:divBdr>
        </w:div>
        <w:div w:id="1754738312">
          <w:marLeft w:val="0"/>
          <w:marRight w:val="0"/>
          <w:marTop w:val="144"/>
          <w:marBottom w:val="144"/>
          <w:divBdr>
            <w:top w:val="none" w:sz="0" w:space="0" w:color="auto"/>
            <w:left w:val="none" w:sz="0" w:space="0" w:color="auto"/>
            <w:bottom w:val="none" w:sz="0" w:space="0" w:color="auto"/>
            <w:right w:val="none" w:sz="0" w:space="0" w:color="auto"/>
          </w:divBdr>
        </w:div>
        <w:div w:id="896933467">
          <w:marLeft w:val="0"/>
          <w:marRight w:val="0"/>
          <w:marTop w:val="144"/>
          <w:marBottom w:val="144"/>
          <w:divBdr>
            <w:top w:val="none" w:sz="0" w:space="0" w:color="auto"/>
            <w:left w:val="none" w:sz="0" w:space="0" w:color="auto"/>
            <w:bottom w:val="none" w:sz="0" w:space="0" w:color="auto"/>
            <w:right w:val="none" w:sz="0" w:space="0" w:color="auto"/>
          </w:divBdr>
        </w:div>
        <w:div w:id="411466045">
          <w:marLeft w:val="0"/>
          <w:marRight w:val="0"/>
          <w:marTop w:val="144"/>
          <w:marBottom w:val="144"/>
          <w:divBdr>
            <w:top w:val="none" w:sz="0" w:space="0" w:color="auto"/>
            <w:left w:val="none" w:sz="0" w:space="0" w:color="auto"/>
            <w:bottom w:val="none" w:sz="0" w:space="0" w:color="auto"/>
            <w:right w:val="none" w:sz="0" w:space="0" w:color="auto"/>
          </w:divBdr>
        </w:div>
        <w:div w:id="957836513">
          <w:marLeft w:val="0"/>
          <w:marRight w:val="0"/>
          <w:marTop w:val="144"/>
          <w:marBottom w:val="144"/>
          <w:divBdr>
            <w:top w:val="none" w:sz="0" w:space="0" w:color="auto"/>
            <w:left w:val="none" w:sz="0" w:space="0" w:color="auto"/>
            <w:bottom w:val="none" w:sz="0" w:space="0" w:color="auto"/>
            <w:right w:val="none" w:sz="0" w:space="0" w:color="auto"/>
          </w:divBdr>
        </w:div>
        <w:div w:id="688337016">
          <w:marLeft w:val="0"/>
          <w:marRight w:val="0"/>
          <w:marTop w:val="144"/>
          <w:marBottom w:val="144"/>
          <w:divBdr>
            <w:top w:val="none" w:sz="0" w:space="0" w:color="auto"/>
            <w:left w:val="none" w:sz="0" w:space="0" w:color="auto"/>
            <w:bottom w:val="none" w:sz="0" w:space="0" w:color="auto"/>
            <w:right w:val="none" w:sz="0" w:space="0" w:color="auto"/>
          </w:divBdr>
        </w:div>
        <w:div w:id="345251299">
          <w:marLeft w:val="0"/>
          <w:marRight w:val="0"/>
          <w:marTop w:val="144"/>
          <w:marBottom w:val="144"/>
          <w:divBdr>
            <w:top w:val="none" w:sz="0" w:space="0" w:color="auto"/>
            <w:left w:val="none" w:sz="0" w:space="0" w:color="auto"/>
            <w:bottom w:val="none" w:sz="0" w:space="0" w:color="auto"/>
            <w:right w:val="none" w:sz="0" w:space="0" w:color="auto"/>
          </w:divBdr>
        </w:div>
        <w:div w:id="579681753">
          <w:marLeft w:val="0"/>
          <w:marRight w:val="0"/>
          <w:marTop w:val="144"/>
          <w:marBottom w:val="144"/>
          <w:divBdr>
            <w:top w:val="none" w:sz="0" w:space="0" w:color="auto"/>
            <w:left w:val="none" w:sz="0" w:space="0" w:color="auto"/>
            <w:bottom w:val="none" w:sz="0" w:space="0" w:color="auto"/>
            <w:right w:val="none" w:sz="0" w:space="0" w:color="auto"/>
          </w:divBdr>
        </w:div>
        <w:div w:id="1095445206">
          <w:marLeft w:val="0"/>
          <w:marRight w:val="0"/>
          <w:marTop w:val="144"/>
          <w:marBottom w:val="144"/>
          <w:divBdr>
            <w:top w:val="none" w:sz="0" w:space="0" w:color="auto"/>
            <w:left w:val="none" w:sz="0" w:space="0" w:color="auto"/>
            <w:bottom w:val="none" w:sz="0" w:space="0" w:color="auto"/>
            <w:right w:val="none" w:sz="0" w:space="0" w:color="auto"/>
          </w:divBdr>
        </w:div>
        <w:div w:id="1818840038">
          <w:marLeft w:val="0"/>
          <w:marRight w:val="0"/>
          <w:marTop w:val="144"/>
          <w:marBottom w:val="144"/>
          <w:divBdr>
            <w:top w:val="none" w:sz="0" w:space="0" w:color="auto"/>
            <w:left w:val="none" w:sz="0" w:space="0" w:color="auto"/>
            <w:bottom w:val="none" w:sz="0" w:space="0" w:color="auto"/>
            <w:right w:val="none" w:sz="0" w:space="0" w:color="auto"/>
          </w:divBdr>
        </w:div>
        <w:div w:id="1236403001">
          <w:marLeft w:val="0"/>
          <w:marRight w:val="0"/>
          <w:marTop w:val="144"/>
          <w:marBottom w:val="144"/>
          <w:divBdr>
            <w:top w:val="none" w:sz="0" w:space="0" w:color="auto"/>
            <w:left w:val="none" w:sz="0" w:space="0" w:color="auto"/>
            <w:bottom w:val="none" w:sz="0" w:space="0" w:color="auto"/>
            <w:right w:val="none" w:sz="0" w:space="0" w:color="auto"/>
          </w:divBdr>
        </w:div>
        <w:div w:id="891305086">
          <w:marLeft w:val="0"/>
          <w:marRight w:val="0"/>
          <w:marTop w:val="144"/>
          <w:marBottom w:val="144"/>
          <w:divBdr>
            <w:top w:val="none" w:sz="0" w:space="0" w:color="auto"/>
            <w:left w:val="none" w:sz="0" w:space="0" w:color="auto"/>
            <w:bottom w:val="none" w:sz="0" w:space="0" w:color="auto"/>
            <w:right w:val="none" w:sz="0" w:space="0" w:color="auto"/>
          </w:divBdr>
        </w:div>
        <w:div w:id="913659805">
          <w:marLeft w:val="0"/>
          <w:marRight w:val="0"/>
          <w:marTop w:val="144"/>
          <w:marBottom w:val="144"/>
          <w:divBdr>
            <w:top w:val="none" w:sz="0" w:space="0" w:color="auto"/>
            <w:left w:val="none" w:sz="0" w:space="0" w:color="auto"/>
            <w:bottom w:val="none" w:sz="0" w:space="0" w:color="auto"/>
            <w:right w:val="none" w:sz="0" w:space="0" w:color="auto"/>
          </w:divBdr>
        </w:div>
        <w:div w:id="944653628">
          <w:marLeft w:val="0"/>
          <w:marRight w:val="0"/>
          <w:marTop w:val="144"/>
          <w:marBottom w:val="144"/>
          <w:divBdr>
            <w:top w:val="none" w:sz="0" w:space="0" w:color="auto"/>
            <w:left w:val="none" w:sz="0" w:space="0" w:color="auto"/>
            <w:bottom w:val="none" w:sz="0" w:space="0" w:color="auto"/>
            <w:right w:val="none" w:sz="0" w:space="0" w:color="auto"/>
          </w:divBdr>
        </w:div>
        <w:div w:id="755638906">
          <w:marLeft w:val="0"/>
          <w:marRight w:val="0"/>
          <w:marTop w:val="144"/>
          <w:marBottom w:val="144"/>
          <w:divBdr>
            <w:top w:val="none" w:sz="0" w:space="0" w:color="auto"/>
            <w:left w:val="none" w:sz="0" w:space="0" w:color="auto"/>
            <w:bottom w:val="none" w:sz="0" w:space="0" w:color="auto"/>
            <w:right w:val="none" w:sz="0" w:space="0" w:color="auto"/>
          </w:divBdr>
        </w:div>
        <w:div w:id="704257708">
          <w:marLeft w:val="0"/>
          <w:marRight w:val="0"/>
          <w:marTop w:val="144"/>
          <w:marBottom w:val="144"/>
          <w:divBdr>
            <w:top w:val="none" w:sz="0" w:space="0" w:color="auto"/>
            <w:left w:val="none" w:sz="0" w:space="0" w:color="auto"/>
            <w:bottom w:val="none" w:sz="0" w:space="0" w:color="auto"/>
            <w:right w:val="none" w:sz="0" w:space="0" w:color="auto"/>
          </w:divBdr>
        </w:div>
        <w:div w:id="726491013">
          <w:marLeft w:val="0"/>
          <w:marRight w:val="0"/>
          <w:marTop w:val="144"/>
          <w:marBottom w:val="144"/>
          <w:divBdr>
            <w:top w:val="none" w:sz="0" w:space="0" w:color="auto"/>
            <w:left w:val="none" w:sz="0" w:space="0" w:color="auto"/>
            <w:bottom w:val="none" w:sz="0" w:space="0" w:color="auto"/>
            <w:right w:val="none" w:sz="0" w:space="0" w:color="auto"/>
          </w:divBdr>
        </w:div>
        <w:div w:id="525951867">
          <w:marLeft w:val="0"/>
          <w:marRight w:val="0"/>
          <w:marTop w:val="144"/>
          <w:marBottom w:val="144"/>
          <w:divBdr>
            <w:top w:val="none" w:sz="0" w:space="0" w:color="auto"/>
            <w:left w:val="none" w:sz="0" w:space="0" w:color="auto"/>
            <w:bottom w:val="none" w:sz="0" w:space="0" w:color="auto"/>
            <w:right w:val="none" w:sz="0" w:space="0" w:color="auto"/>
          </w:divBdr>
        </w:div>
        <w:div w:id="178157464">
          <w:marLeft w:val="0"/>
          <w:marRight w:val="0"/>
          <w:marTop w:val="144"/>
          <w:marBottom w:val="144"/>
          <w:divBdr>
            <w:top w:val="none" w:sz="0" w:space="0" w:color="auto"/>
            <w:left w:val="none" w:sz="0" w:space="0" w:color="auto"/>
            <w:bottom w:val="none" w:sz="0" w:space="0" w:color="auto"/>
            <w:right w:val="none" w:sz="0" w:space="0" w:color="auto"/>
          </w:divBdr>
        </w:div>
        <w:div w:id="734477248">
          <w:marLeft w:val="0"/>
          <w:marRight w:val="0"/>
          <w:marTop w:val="144"/>
          <w:marBottom w:val="144"/>
          <w:divBdr>
            <w:top w:val="none" w:sz="0" w:space="0" w:color="auto"/>
            <w:left w:val="none" w:sz="0" w:space="0" w:color="auto"/>
            <w:bottom w:val="none" w:sz="0" w:space="0" w:color="auto"/>
            <w:right w:val="none" w:sz="0" w:space="0" w:color="auto"/>
          </w:divBdr>
        </w:div>
        <w:div w:id="1344238483">
          <w:marLeft w:val="0"/>
          <w:marRight w:val="0"/>
          <w:marTop w:val="144"/>
          <w:marBottom w:val="144"/>
          <w:divBdr>
            <w:top w:val="none" w:sz="0" w:space="0" w:color="auto"/>
            <w:left w:val="none" w:sz="0" w:space="0" w:color="auto"/>
            <w:bottom w:val="none" w:sz="0" w:space="0" w:color="auto"/>
            <w:right w:val="none" w:sz="0" w:space="0" w:color="auto"/>
          </w:divBdr>
        </w:div>
        <w:div w:id="1846244426">
          <w:marLeft w:val="0"/>
          <w:marRight w:val="0"/>
          <w:marTop w:val="144"/>
          <w:marBottom w:val="144"/>
          <w:divBdr>
            <w:top w:val="none" w:sz="0" w:space="0" w:color="auto"/>
            <w:left w:val="none" w:sz="0" w:space="0" w:color="auto"/>
            <w:bottom w:val="none" w:sz="0" w:space="0" w:color="auto"/>
            <w:right w:val="none" w:sz="0" w:space="0" w:color="auto"/>
          </w:divBdr>
        </w:div>
        <w:div w:id="1562642386">
          <w:marLeft w:val="0"/>
          <w:marRight w:val="0"/>
          <w:marTop w:val="144"/>
          <w:marBottom w:val="144"/>
          <w:divBdr>
            <w:top w:val="none" w:sz="0" w:space="0" w:color="auto"/>
            <w:left w:val="none" w:sz="0" w:space="0" w:color="auto"/>
            <w:bottom w:val="none" w:sz="0" w:space="0" w:color="auto"/>
            <w:right w:val="none" w:sz="0" w:space="0" w:color="auto"/>
          </w:divBdr>
        </w:div>
        <w:div w:id="78646388">
          <w:marLeft w:val="0"/>
          <w:marRight w:val="0"/>
          <w:marTop w:val="144"/>
          <w:marBottom w:val="144"/>
          <w:divBdr>
            <w:top w:val="none" w:sz="0" w:space="0" w:color="auto"/>
            <w:left w:val="none" w:sz="0" w:space="0" w:color="auto"/>
            <w:bottom w:val="none" w:sz="0" w:space="0" w:color="auto"/>
            <w:right w:val="none" w:sz="0" w:space="0" w:color="auto"/>
          </w:divBdr>
        </w:div>
        <w:div w:id="1511413746">
          <w:marLeft w:val="0"/>
          <w:marRight w:val="0"/>
          <w:marTop w:val="144"/>
          <w:marBottom w:val="144"/>
          <w:divBdr>
            <w:top w:val="none" w:sz="0" w:space="0" w:color="auto"/>
            <w:left w:val="none" w:sz="0" w:space="0" w:color="auto"/>
            <w:bottom w:val="none" w:sz="0" w:space="0" w:color="auto"/>
            <w:right w:val="none" w:sz="0" w:space="0" w:color="auto"/>
          </w:divBdr>
        </w:div>
        <w:div w:id="159346765">
          <w:marLeft w:val="0"/>
          <w:marRight w:val="0"/>
          <w:marTop w:val="144"/>
          <w:marBottom w:val="144"/>
          <w:divBdr>
            <w:top w:val="none" w:sz="0" w:space="0" w:color="auto"/>
            <w:left w:val="none" w:sz="0" w:space="0" w:color="auto"/>
            <w:bottom w:val="none" w:sz="0" w:space="0" w:color="auto"/>
            <w:right w:val="none" w:sz="0" w:space="0" w:color="auto"/>
          </w:divBdr>
        </w:div>
        <w:div w:id="1629429976">
          <w:marLeft w:val="0"/>
          <w:marRight w:val="0"/>
          <w:marTop w:val="144"/>
          <w:marBottom w:val="144"/>
          <w:divBdr>
            <w:top w:val="none" w:sz="0" w:space="0" w:color="auto"/>
            <w:left w:val="none" w:sz="0" w:space="0" w:color="auto"/>
            <w:bottom w:val="none" w:sz="0" w:space="0" w:color="auto"/>
            <w:right w:val="none" w:sz="0" w:space="0" w:color="auto"/>
          </w:divBdr>
        </w:div>
        <w:div w:id="416439852">
          <w:marLeft w:val="0"/>
          <w:marRight w:val="0"/>
          <w:marTop w:val="144"/>
          <w:marBottom w:val="144"/>
          <w:divBdr>
            <w:top w:val="none" w:sz="0" w:space="0" w:color="auto"/>
            <w:left w:val="none" w:sz="0" w:space="0" w:color="auto"/>
            <w:bottom w:val="none" w:sz="0" w:space="0" w:color="auto"/>
            <w:right w:val="none" w:sz="0" w:space="0" w:color="auto"/>
          </w:divBdr>
        </w:div>
        <w:div w:id="1393191995">
          <w:marLeft w:val="0"/>
          <w:marRight w:val="0"/>
          <w:marTop w:val="144"/>
          <w:marBottom w:val="144"/>
          <w:divBdr>
            <w:top w:val="none" w:sz="0" w:space="0" w:color="auto"/>
            <w:left w:val="none" w:sz="0" w:space="0" w:color="auto"/>
            <w:bottom w:val="none" w:sz="0" w:space="0" w:color="auto"/>
            <w:right w:val="none" w:sz="0" w:space="0" w:color="auto"/>
          </w:divBdr>
        </w:div>
        <w:div w:id="764693631">
          <w:marLeft w:val="0"/>
          <w:marRight w:val="0"/>
          <w:marTop w:val="144"/>
          <w:marBottom w:val="144"/>
          <w:divBdr>
            <w:top w:val="none" w:sz="0" w:space="0" w:color="auto"/>
            <w:left w:val="none" w:sz="0" w:space="0" w:color="auto"/>
            <w:bottom w:val="none" w:sz="0" w:space="0" w:color="auto"/>
            <w:right w:val="none" w:sz="0" w:space="0" w:color="auto"/>
          </w:divBdr>
        </w:div>
        <w:div w:id="898638602">
          <w:marLeft w:val="0"/>
          <w:marRight w:val="0"/>
          <w:marTop w:val="144"/>
          <w:marBottom w:val="144"/>
          <w:divBdr>
            <w:top w:val="none" w:sz="0" w:space="0" w:color="auto"/>
            <w:left w:val="none" w:sz="0" w:space="0" w:color="auto"/>
            <w:bottom w:val="none" w:sz="0" w:space="0" w:color="auto"/>
            <w:right w:val="none" w:sz="0" w:space="0" w:color="auto"/>
          </w:divBdr>
        </w:div>
        <w:div w:id="926615793">
          <w:marLeft w:val="0"/>
          <w:marRight w:val="0"/>
          <w:marTop w:val="144"/>
          <w:marBottom w:val="144"/>
          <w:divBdr>
            <w:top w:val="none" w:sz="0" w:space="0" w:color="auto"/>
            <w:left w:val="none" w:sz="0" w:space="0" w:color="auto"/>
            <w:bottom w:val="none" w:sz="0" w:space="0" w:color="auto"/>
            <w:right w:val="none" w:sz="0" w:space="0" w:color="auto"/>
          </w:divBdr>
        </w:div>
        <w:div w:id="349264899">
          <w:marLeft w:val="0"/>
          <w:marRight w:val="0"/>
          <w:marTop w:val="144"/>
          <w:marBottom w:val="144"/>
          <w:divBdr>
            <w:top w:val="none" w:sz="0" w:space="0" w:color="auto"/>
            <w:left w:val="none" w:sz="0" w:space="0" w:color="auto"/>
            <w:bottom w:val="none" w:sz="0" w:space="0" w:color="auto"/>
            <w:right w:val="none" w:sz="0" w:space="0" w:color="auto"/>
          </w:divBdr>
        </w:div>
        <w:div w:id="306789222">
          <w:marLeft w:val="0"/>
          <w:marRight w:val="0"/>
          <w:marTop w:val="144"/>
          <w:marBottom w:val="144"/>
          <w:divBdr>
            <w:top w:val="none" w:sz="0" w:space="0" w:color="auto"/>
            <w:left w:val="none" w:sz="0" w:space="0" w:color="auto"/>
            <w:bottom w:val="none" w:sz="0" w:space="0" w:color="auto"/>
            <w:right w:val="none" w:sz="0" w:space="0" w:color="auto"/>
          </w:divBdr>
        </w:div>
        <w:div w:id="1335642824">
          <w:marLeft w:val="0"/>
          <w:marRight w:val="0"/>
          <w:marTop w:val="144"/>
          <w:marBottom w:val="144"/>
          <w:divBdr>
            <w:top w:val="none" w:sz="0" w:space="0" w:color="auto"/>
            <w:left w:val="none" w:sz="0" w:space="0" w:color="auto"/>
            <w:bottom w:val="none" w:sz="0" w:space="0" w:color="auto"/>
            <w:right w:val="none" w:sz="0" w:space="0" w:color="auto"/>
          </w:divBdr>
        </w:div>
        <w:div w:id="2130007624">
          <w:marLeft w:val="0"/>
          <w:marRight w:val="0"/>
          <w:marTop w:val="144"/>
          <w:marBottom w:val="144"/>
          <w:divBdr>
            <w:top w:val="none" w:sz="0" w:space="0" w:color="auto"/>
            <w:left w:val="none" w:sz="0" w:space="0" w:color="auto"/>
            <w:bottom w:val="none" w:sz="0" w:space="0" w:color="auto"/>
            <w:right w:val="none" w:sz="0" w:space="0" w:color="auto"/>
          </w:divBdr>
        </w:div>
        <w:div w:id="932587318">
          <w:marLeft w:val="0"/>
          <w:marRight w:val="0"/>
          <w:marTop w:val="144"/>
          <w:marBottom w:val="144"/>
          <w:divBdr>
            <w:top w:val="none" w:sz="0" w:space="0" w:color="auto"/>
            <w:left w:val="none" w:sz="0" w:space="0" w:color="auto"/>
            <w:bottom w:val="none" w:sz="0" w:space="0" w:color="auto"/>
            <w:right w:val="none" w:sz="0" w:space="0" w:color="auto"/>
          </w:divBdr>
        </w:div>
        <w:div w:id="1298225046">
          <w:marLeft w:val="0"/>
          <w:marRight w:val="0"/>
          <w:marTop w:val="144"/>
          <w:marBottom w:val="144"/>
          <w:divBdr>
            <w:top w:val="none" w:sz="0" w:space="0" w:color="auto"/>
            <w:left w:val="none" w:sz="0" w:space="0" w:color="auto"/>
            <w:bottom w:val="none" w:sz="0" w:space="0" w:color="auto"/>
            <w:right w:val="none" w:sz="0" w:space="0" w:color="auto"/>
          </w:divBdr>
        </w:div>
        <w:div w:id="1226598996">
          <w:marLeft w:val="0"/>
          <w:marRight w:val="0"/>
          <w:marTop w:val="144"/>
          <w:marBottom w:val="144"/>
          <w:divBdr>
            <w:top w:val="none" w:sz="0" w:space="0" w:color="auto"/>
            <w:left w:val="none" w:sz="0" w:space="0" w:color="auto"/>
            <w:bottom w:val="none" w:sz="0" w:space="0" w:color="auto"/>
            <w:right w:val="none" w:sz="0" w:space="0" w:color="auto"/>
          </w:divBdr>
        </w:div>
        <w:div w:id="1343775715">
          <w:marLeft w:val="0"/>
          <w:marRight w:val="0"/>
          <w:marTop w:val="144"/>
          <w:marBottom w:val="144"/>
          <w:divBdr>
            <w:top w:val="none" w:sz="0" w:space="0" w:color="auto"/>
            <w:left w:val="none" w:sz="0" w:space="0" w:color="auto"/>
            <w:bottom w:val="none" w:sz="0" w:space="0" w:color="auto"/>
            <w:right w:val="none" w:sz="0" w:space="0" w:color="auto"/>
          </w:divBdr>
        </w:div>
        <w:div w:id="361057500">
          <w:marLeft w:val="0"/>
          <w:marRight w:val="0"/>
          <w:marTop w:val="144"/>
          <w:marBottom w:val="144"/>
          <w:divBdr>
            <w:top w:val="none" w:sz="0" w:space="0" w:color="auto"/>
            <w:left w:val="none" w:sz="0" w:space="0" w:color="auto"/>
            <w:bottom w:val="none" w:sz="0" w:space="0" w:color="auto"/>
            <w:right w:val="none" w:sz="0" w:space="0" w:color="auto"/>
          </w:divBdr>
        </w:div>
        <w:div w:id="588465953">
          <w:marLeft w:val="0"/>
          <w:marRight w:val="0"/>
          <w:marTop w:val="144"/>
          <w:marBottom w:val="144"/>
          <w:divBdr>
            <w:top w:val="none" w:sz="0" w:space="0" w:color="auto"/>
            <w:left w:val="none" w:sz="0" w:space="0" w:color="auto"/>
            <w:bottom w:val="none" w:sz="0" w:space="0" w:color="auto"/>
            <w:right w:val="none" w:sz="0" w:space="0" w:color="auto"/>
          </w:divBdr>
        </w:div>
        <w:div w:id="1462186405">
          <w:marLeft w:val="0"/>
          <w:marRight w:val="0"/>
          <w:marTop w:val="144"/>
          <w:marBottom w:val="144"/>
          <w:divBdr>
            <w:top w:val="none" w:sz="0" w:space="0" w:color="auto"/>
            <w:left w:val="none" w:sz="0" w:space="0" w:color="auto"/>
            <w:bottom w:val="none" w:sz="0" w:space="0" w:color="auto"/>
            <w:right w:val="none" w:sz="0" w:space="0" w:color="auto"/>
          </w:divBdr>
        </w:div>
        <w:div w:id="454445340">
          <w:marLeft w:val="0"/>
          <w:marRight w:val="0"/>
          <w:marTop w:val="144"/>
          <w:marBottom w:val="144"/>
          <w:divBdr>
            <w:top w:val="none" w:sz="0" w:space="0" w:color="auto"/>
            <w:left w:val="none" w:sz="0" w:space="0" w:color="auto"/>
            <w:bottom w:val="none" w:sz="0" w:space="0" w:color="auto"/>
            <w:right w:val="none" w:sz="0" w:space="0" w:color="auto"/>
          </w:divBdr>
        </w:div>
        <w:div w:id="1421101579">
          <w:marLeft w:val="0"/>
          <w:marRight w:val="0"/>
          <w:marTop w:val="144"/>
          <w:marBottom w:val="144"/>
          <w:divBdr>
            <w:top w:val="none" w:sz="0" w:space="0" w:color="auto"/>
            <w:left w:val="none" w:sz="0" w:space="0" w:color="auto"/>
            <w:bottom w:val="none" w:sz="0" w:space="0" w:color="auto"/>
            <w:right w:val="none" w:sz="0" w:space="0" w:color="auto"/>
          </w:divBdr>
        </w:div>
        <w:div w:id="507057658">
          <w:marLeft w:val="0"/>
          <w:marRight w:val="0"/>
          <w:marTop w:val="144"/>
          <w:marBottom w:val="144"/>
          <w:divBdr>
            <w:top w:val="none" w:sz="0" w:space="0" w:color="auto"/>
            <w:left w:val="none" w:sz="0" w:space="0" w:color="auto"/>
            <w:bottom w:val="none" w:sz="0" w:space="0" w:color="auto"/>
            <w:right w:val="none" w:sz="0" w:space="0" w:color="auto"/>
          </w:divBdr>
        </w:div>
        <w:div w:id="858129570">
          <w:marLeft w:val="0"/>
          <w:marRight w:val="0"/>
          <w:marTop w:val="144"/>
          <w:marBottom w:val="144"/>
          <w:divBdr>
            <w:top w:val="none" w:sz="0" w:space="0" w:color="auto"/>
            <w:left w:val="none" w:sz="0" w:space="0" w:color="auto"/>
            <w:bottom w:val="none" w:sz="0" w:space="0" w:color="auto"/>
            <w:right w:val="none" w:sz="0" w:space="0" w:color="auto"/>
          </w:divBdr>
        </w:div>
        <w:div w:id="1359234587">
          <w:marLeft w:val="0"/>
          <w:marRight w:val="0"/>
          <w:marTop w:val="144"/>
          <w:marBottom w:val="144"/>
          <w:divBdr>
            <w:top w:val="none" w:sz="0" w:space="0" w:color="auto"/>
            <w:left w:val="none" w:sz="0" w:space="0" w:color="auto"/>
            <w:bottom w:val="none" w:sz="0" w:space="0" w:color="auto"/>
            <w:right w:val="none" w:sz="0" w:space="0" w:color="auto"/>
          </w:divBdr>
        </w:div>
        <w:div w:id="308943763">
          <w:marLeft w:val="0"/>
          <w:marRight w:val="0"/>
          <w:marTop w:val="144"/>
          <w:marBottom w:val="144"/>
          <w:divBdr>
            <w:top w:val="none" w:sz="0" w:space="0" w:color="auto"/>
            <w:left w:val="none" w:sz="0" w:space="0" w:color="auto"/>
            <w:bottom w:val="none" w:sz="0" w:space="0" w:color="auto"/>
            <w:right w:val="none" w:sz="0" w:space="0" w:color="auto"/>
          </w:divBdr>
        </w:div>
        <w:div w:id="1700932809">
          <w:marLeft w:val="0"/>
          <w:marRight w:val="0"/>
          <w:marTop w:val="144"/>
          <w:marBottom w:val="144"/>
          <w:divBdr>
            <w:top w:val="none" w:sz="0" w:space="0" w:color="auto"/>
            <w:left w:val="none" w:sz="0" w:space="0" w:color="auto"/>
            <w:bottom w:val="none" w:sz="0" w:space="0" w:color="auto"/>
            <w:right w:val="none" w:sz="0" w:space="0" w:color="auto"/>
          </w:divBdr>
        </w:div>
        <w:div w:id="892888347">
          <w:marLeft w:val="0"/>
          <w:marRight w:val="0"/>
          <w:marTop w:val="144"/>
          <w:marBottom w:val="144"/>
          <w:divBdr>
            <w:top w:val="none" w:sz="0" w:space="0" w:color="auto"/>
            <w:left w:val="none" w:sz="0" w:space="0" w:color="auto"/>
            <w:bottom w:val="none" w:sz="0" w:space="0" w:color="auto"/>
            <w:right w:val="none" w:sz="0" w:space="0" w:color="auto"/>
          </w:divBdr>
        </w:div>
        <w:div w:id="1620869065">
          <w:marLeft w:val="0"/>
          <w:marRight w:val="0"/>
          <w:marTop w:val="144"/>
          <w:marBottom w:val="144"/>
          <w:divBdr>
            <w:top w:val="none" w:sz="0" w:space="0" w:color="auto"/>
            <w:left w:val="none" w:sz="0" w:space="0" w:color="auto"/>
            <w:bottom w:val="none" w:sz="0" w:space="0" w:color="auto"/>
            <w:right w:val="none" w:sz="0" w:space="0" w:color="auto"/>
          </w:divBdr>
        </w:div>
        <w:div w:id="1890148437">
          <w:marLeft w:val="0"/>
          <w:marRight w:val="0"/>
          <w:marTop w:val="144"/>
          <w:marBottom w:val="144"/>
          <w:divBdr>
            <w:top w:val="none" w:sz="0" w:space="0" w:color="auto"/>
            <w:left w:val="none" w:sz="0" w:space="0" w:color="auto"/>
            <w:bottom w:val="none" w:sz="0" w:space="0" w:color="auto"/>
            <w:right w:val="none" w:sz="0" w:space="0" w:color="auto"/>
          </w:divBdr>
        </w:div>
        <w:div w:id="1120027851">
          <w:marLeft w:val="0"/>
          <w:marRight w:val="0"/>
          <w:marTop w:val="144"/>
          <w:marBottom w:val="144"/>
          <w:divBdr>
            <w:top w:val="none" w:sz="0" w:space="0" w:color="auto"/>
            <w:left w:val="none" w:sz="0" w:space="0" w:color="auto"/>
            <w:bottom w:val="none" w:sz="0" w:space="0" w:color="auto"/>
            <w:right w:val="none" w:sz="0" w:space="0" w:color="auto"/>
          </w:divBdr>
        </w:div>
        <w:div w:id="1203399667">
          <w:marLeft w:val="0"/>
          <w:marRight w:val="0"/>
          <w:marTop w:val="144"/>
          <w:marBottom w:val="144"/>
          <w:divBdr>
            <w:top w:val="none" w:sz="0" w:space="0" w:color="auto"/>
            <w:left w:val="none" w:sz="0" w:space="0" w:color="auto"/>
            <w:bottom w:val="none" w:sz="0" w:space="0" w:color="auto"/>
            <w:right w:val="none" w:sz="0" w:space="0" w:color="auto"/>
          </w:divBdr>
        </w:div>
        <w:div w:id="1743671678">
          <w:marLeft w:val="0"/>
          <w:marRight w:val="0"/>
          <w:marTop w:val="144"/>
          <w:marBottom w:val="144"/>
          <w:divBdr>
            <w:top w:val="none" w:sz="0" w:space="0" w:color="auto"/>
            <w:left w:val="none" w:sz="0" w:space="0" w:color="auto"/>
            <w:bottom w:val="none" w:sz="0" w:space="0" w:color="auto"/>
            <w:right w:val="none" w:sz="0" w:space="0" w:color="auto"/>
          </w:divBdr>
        </w:div>
        <w:div w:id="1622028939">
          <w:marLeft w:val="0"/>
          <w:marRight w:val="0"/>
          <w:marTop w:val="144"/>
          <w:marBottom w:val="144"/>
          <w:divBdr>
            <w:top w:val="none" w:sz="0" w:space="0" w:color="auto"/>
            <w:left w:val="none" w:sz="0" w:space="0" w:color="auto"/>
            <w:bottom w:val="none" w:sz="0" w:space="0" w:color="auto"/>
            <w:right w:val="none" w:sz="0" w:space="0" w:color="auto"/>
          </w:divBdr>
        </w:div>
        <w:div w:id="210190745">
          <w:marLeft w:val="0"/>
          <w:marRight w:val="0"/>
          <w:marTop w:val="144"/>
          <w:marBottom w:val="144"/>
          <w:divBdr>
            <w:top w:val="none" w:sz="0" w:space="0" w:color="auto"/>
            <w:left w:val="none" w:sz="0" w:space="0" w:color="auto"/>
            <w:bottom w:val="none" w:sz="0" w:space="0" w:color="auto"/>
            <w:right w:val="none" w:sz="0" w:space="0" w:color="auto"/>
          </w:divBdr>
        </w:div>
        <w:div w:id="330647043">
          <w:marLeft w:val="0"/>
          <w:marRight w:val="0"/>
          <w:marTop w:val="144"/>
          <w:marBottom w:val="144"/>
          <w:divBdr>
            <w:top w:val="none" w:sz="0" w:space="0" w:color="auto"/>
            <w:left w:val="none" w:sz="0" w:space="0" w:color="auto"/>
            <w:bottom w:val="none" w:sz="0" w:space="0" w:color="auto"/>
            <w:right w:val="none" w:sz="0" w:space="0" w:color="auto"/>
          </w:divBdr>
        </w:div>
        <w:div w:id="64843180">
          <w:marLeft w:val="0"/>
          <w:marRight w:val="0"/>
          <w:marTop w:val="144"/>
          <w:marBottom w:val="144"/>
          <w:divBdr>
            <w:top w:val="none" w:sz="0" w:space="0" w:color="auto"/>
            <w:left w:val="none" w:sz="0" w:space="0" w:color="auto"/>
            <w:bottom w:val="none" w:sz="0" w:space="0" w:color="auto"/>
            <w:right w:val="none" w:sz="0" w:space="0" w:color="auto"/>
          </w:divBdr>
        </w:div>
        <w:div w:id="149829308">
          <w:marLeft w:val="0"/>
          <w:marRight w:val="0"/>
          <w:marTop w:val="144"/>
          <w:marBottom w:val="144"/>
          <w:divBdr>
            <w:top w:val="none" w:sz="0" w:space="0" w:color="auto"/>
            <w:left w:val="none" w:sz="0" w:space="0" w:color="auto"/>
            <w:bottom w:val="none" w:sz="0" w:space="0" w:color="auto"/>
            <w:right w:val="none" w:sz="0" w:space="0" w:color="auto"/>
          </w:divBdr>
        </w:div>
        <w:div w:id="1720088241">
          <w:marLeft w:val="0"/>
          <w:marRight w:val="0"/>
          <w:marTop w:val="144"/>
          <w:marBottom w:val="144"/>
          <w:divBdr>
            <w:top w:val="none" w:sz="0" w:space="0" w:color="auto"/>
            <w:left w:val="none" w:sz="0" w:space="0" w:color="auto"/>
            <w:bottom w:val="none" w:sz="0" w:space="0" w:color="auto"/>
            <w:right w:val="none" w:sz="0" w:space="0" w:color="auto"/>
          </w:divBdr>
        </w:div>
        <w:div w:id="86003764">
          <w:marLeft w:val="0"/>
          <w:marRight w:val="0"/>
          <w:marTop w:val="144"/>
          <w:marBottom w:val="144"/>
          <w:divBdr>
            <w:top w:val="none" w:sz="0" w:space="0" w:color="auto"/>
            <w:left w:val="none" w:sz="0" w:space="0" w:color="auto"/>
            <w:bottom w:val="none" w:sz="0" w:space="0" w:color="auto"/>
            <w:right w:val="none" w:sz="0" w:space="0" w:color="auto"/>
          </w:divBdr>
        </w:div>
        <w:div w:id="1890654038">
          <w:marLeft w:val="0"/>
          <w:marRight w:val="0"/>
          <w:marTop w:val="144"/>
          <w:marBottom w:val="144"/>
          <w:divBdr>
            <w:top w:val="none" w:sz="0" w:space="0" w:color="auto"/>
            <w:left w:val="none" w:sz="0" w:space="0" w:color="auto"/>
            <w:bottom w:val="none" w:sz="0" w:space="0" w:color="auto"/>
            <w:right w:val="none" w:sz="0" w:space="0" w:color="auto"/>
          </w:divBdr>
        </w:div>
        <w:div w:id="1064913388">
          <w:marLeft w:val="0"/>
          <w:marRight w:val="0"/>
          <w:marTop w:val="144"/>
          <w:marBottom w:val="144"/>
          <w:divBdr>
            <w:top w:val="none" w:sz="0" w:space="0" w:color="auto"/>
            <w:left w:val="none" w:sz="0" w:space="0" w:color="auto"/>
            <w:bottom w:val="none" w:sz="0" w:space="0" w:color="auto"/>
            <w:right w:val="none" w:sz="0" w:space="0" w:color="auto"/>
          </w:divBdr>
        </w:div>
        <w:div w:id="159854443">
          <w:marLeft w:val="0"/>
          <w:marRight w:val="0"/>
          <w:marTop w:val="144"/>
          <w:marBottom w:val="144"/>
          <w:divBdr>
            <w:top w:val="none" w:sz="0" w:space="0" w:color="auto"/>
            <w:left w:val="none" w:sz="0" w:space="0" w:color="auto"/>
            <w:bottom w:val="none" w:sz="0" w:space="0" w:color="auto"/>
            <w:right w:val="none" w:sz="0" w:space="0" w:color="auto"/>
          </w:divBdr>
        </w:div>
        <w:div w:id="829098281">
          <w:marLeft w:val="0"/>
          <w:marRight w:val="0"/>
          <w:marTop w:val="144"/>
          <w:marBottom w:val="144"/>
          <w:divBdr>
            <w:top w:val="none" w:sz="0" w:space="0" w:color="auto"/>
            <w:left w:val="none" w:sz="0" w:space="0" w:color="auto"/>
            <w:bottom w:val="none" w:sz="0" w:space="0" w:color="auto"/>
            <w:right w:val="none" w:sz="0" w:space="0" w:color="auto"/>
          </w:divBdr>
        </w:div>
        <w:div w:id="2037191649">
          <w:marLeft w:val="0"/>
          <w:marRight w:val="0"/>
          <w:marTop w:val="144"/>
          <w:marBottom w:val="144"/>
          <w:divBdr>
            <w:top w:val="none" w:sz="0" w:space="0" w:color="auto"/>
            <w:left w:val="none" w:sz="0" w:space="0" w:color="auto"/>
            <w:bottom w:val="none" w:sz="0" w:space="0" w:color="auto"/>
            <w:right w:val="none" w:sz="0" w:space="0" w:color="auto"/>
          </w:divBdr>
        </w:div>
        <w:div w:id="643317195">
          <w:marLeft w:val="0"/>
          <w:marRight w:val="0"/>
          <w:marTop w:val="144"/>
          <w:marBottom w:val="144"/>
          <w:divBdr>
            <w:top w:val="none" w:sz="0" w:space="0" w:color="auto"/>
            <w:left w:val="none" w:sz="0" w:space="0" w:color="auto"/>
            <w:bottom w:val="none" w:sz="0" w:space="0" w:color="auto"/>
            <w:right w:val="none" w:sz="0" w:space="0" w:color="auto"/>
          </w:divBdr>
        </w:div>
        <w:div w:id="1099838993">
          <w:marLeft w:val="0"/>
          <w:marRight w:val="0"/>
          <w:marTop w:val="144"/>
          <w:marBottom w:val="144"/>
          <w:divBdr>
            <w:top w:val="none" w:sz="0" w:space="0" w:color="auto"/>
            <w:left w:val="none" w:sz="0" w:space="0" w:color="auto"/>
            <w:bottom w:val="none" w:sz="0" w:space="0" w:color="auto"/>
            <w:right w:val="none" w:sz="0" w:space="0" w:color="auto"/>
          </w:divBdr>
        </w:div>
        <w:div w:id="1186677950">
          <w:marLeft w:val="0"/>
          <w:marRight w:val="0"/>
          <w:marTop w:val="144"/>
          <w:marBottom w:val="144"/>
          <w:divBdr>
            <w:top w:val="none" w:sz="0" w:space="0" w:color="auto"/>
            <w:left w:val="none" w:sz="0" w:space="0" w:color="auto"/>
            <w:bottom w:val="none" w:sz="0" w:space="0" w:color="auto"/>
            <w:right w:val="none" w:sz="0" w:space="0" w:color="auto"/>
          </w:divBdr>
        </w:div>
        <w:div w:id="1007170101">
          <w:marLeft w:val="0"/>
          <w:marRight w:val="0"/>
          <w:marTop w:val="144"/>
          <w:marBottom w:val="144"/>
          <w:divBdr>
            <w:top w:val="none" w:sz="0" w:space="0" w:color="auto"/>
            <w:left w:val="none" w:sz="0" w:space="0" w:color="auto"/>
            <w:bottom w:val="none" w:sz="0" w:space="0" w:color="auto"/>
            <w:right w:val="none" w:sz="0" w:space="0" w:color="auto"/>
          </w:divBdr>
        </w:div>
        <w:div w:id="599219956">
          <w:marLeft w:val="0"/>
          <w:marRight w:val="0"/>
          <w:marTop w:val="144"/>
          <w:marBottom w:val="144"/>
          <w:divBdr>
            <w:top w:val="none" w:sz="0" w:space="0" w:color="auto"/>
            <w:left w:val="none" w:sz="0" w:space="0" w:color="auto"/>
            <w:bottom w:val="none" w:sz="0" w:space="0" w:color="auto"/>
            <w:right w:val="none" w:sz="0" w:space="0" w:color="auto"/>
          </w:divBdr>
        </w:div>
        <w:div w:id="1798992187">
          <w:marLeft w:val="0"/>
          <w:marRight w:val="0"/>
          <w:marTop w:val="144"/>
          <w:marBottom w:val="144"/>
          <w:divBdr>
            <w:top w:val="none" w:sz="0" w:space="0" w:color="auto"/>
            <w:left w:val="none" w:sz="0" w:space="0" w:color="auto"/>
            <w:bottom w:val="none" w:sz="0" w:space="0" w:color="auto"/>
            <w:right w:val="none" w:sz="0" w:space="0" w:color="auto"/>
          </w:divBdr>
        </w:div>
        <w:div w:id="555821342">
          <w:marLeft w:val="0"/>
          <w:marRight w:val="0"/>
          <w:marTop w:val="144"/>
          <w:marBottom w:val="144"/>
          <w:divBdr>
            <w:top w:val="none" w:sz="0" w:space="0" w:color="auto"/>
            <w:left w:val="none" w:sz="0" w:space="0" w:color="auto"/>
            <w:bottom w:val="none" w:sz="0" w:space="0" w:color="auto"/>
            <w:right w:val="none" w:sz="0" w:space="0" w:color="auto"/>
          </w:divBdr>
        </w:div>
        <w:div w:id="122162124">
          <w:marLeft w:val="0"/>
          <w:marRight w:val="0"/>
          <w:marTop w:val="144"/>
          <w:marBottom w:val="144"/>
          <w:divBdr>
            <w:top w:val="none" w:sz="0" w:space="0" w:color="auto"/>
            <w:left w:val="none" w:sz="0" w:space="0" w:color="auto"/>
            <w:bottom w:val="none" w:sz="0" w:space="0" w:color="auto"/>
            <w:right w:val="none" w:sz="0" w:space="0" w:color="auto"/>
          </w:divBdr>
        </w:div>
        <w:div w:id="707729396">
          <w:marLeft w:val="0"/>
          <w:marRight w:val="0"/>
          <w:marTop w:val="144"/>
          <w:marBottom w:val="144"/>
          <w:divBdr>
            <w:top w:val="none" w:sz="0" w:space="0" w:color="auto"/>
            <w:left w:val="none" w:sz="0" w:space="0" w:color="auto"/>
            <w:bottom w:val="none" w:sz="0" w:space="0" w:color="auto"/>
            <w:right w:val="none" w:sz="0" w:space="0" w:color="auto"/>
          </w:divBdr>
        </w:div>
        <w:div w:id="2060006605">
          <w:marLeft w:val="0"/>
          <w:marRight w:val="0"/>
          <w:marTop w:val="144"/>
          <w:marBottom w:val="144"/>
          <w:divBdr>
            <w:top w:val="none" w:sz="0" w:space="0" w:color="auto"/>
            <w:left w:val="none" w:sz="0" w:space="0" w:color="auto"/>
            <w:bottom w:val="none" w:sz="0" w:space="0" w:color="auto"/>
            <w:right w:val="none" w:sz="0" w:space="0" w:color="auto"/>
          </w:divBdr>
        </w:div>
        <w:div w:id="1085343646">
          <w:marLeft w:val="0"/>
          <w:marRight w:val="0"/>
          <w:marTop w:val="144"/>
          <w:marBottom w:val="144"/>
          <w:divBdr>
            <w:top w:val="none" w:sz="0" w:space="0" w:color="auto"/>
            <w:left w:val="none" w:sz="0" w:space="0" w:color="auto"/>
            <w:bottom w:val="none" w:sz="0" w:space="0" w:color="auto"/>
            <w:right w:val="none" w:sz="0" w:space="0" w:color="auto"/>
          </w:divBdr>
        </w:div>
        <w:div w:id="904683225">
          <w:marLeft w:val="0"/>
          <w:marRight w:val="0"/>
          <w:marTop w:val="144"/>
          <w:marBottom w:val="144"/>
          <w:divBdr>
            <w:top w:val="none" w:sz="0" w:space="0" w:color="auto"/>
            <w:left w:val="none" w:sz="0" w:space="0" w:color="auto"/>
            <w:bottom w:val="none" w:sz="0" w:space="0" w:color="auto"/>
            <w:right w:val="none" w:sz="0" w:space="0" w:color="auto"/>
          </w:divBdr>
        </w:div>
        <w:div w:id="1007639960">
          <w:marLeft w:val="0"/>
          <w:marRight w:val="0"/>
          <w:marTop w:val="144"/>
          <w:marBottom w:val="144"/>
          <w:divBdr>
            <w:top w:val="none" w:sz="0" w:space="0" w:color="auto"/>
            <w:left w:val="none" w:sz="0" w:space="0" w:color="auto"/>
            <w:bottom w:val="none" w:sz="0" w:space="0" w:color="auto"/>
            <w:right w:val="none" w:sz="0" w:space="0" w:color="auto"/>
          </w:divBdr>
        </w:div>
        <w:div w:id="573010444">
          <w:marLeft w:val="0"/>
          <w:marRight w:val="0"/>
          <w:marTop w:val="144"/>
          <w:marBottom w:val="144"/>
          <w:divBdr>
            <w:top w:val="none" w:sz="0" w:space="0" w:color="auto"/>
            <w:left w:val="none" w:sz="0" w:space="0" w:color="auto"/>
            <w:bottom w:val="none" w:sz="0" w:space="0" w:color="auto"/>
            <w:right w:val="none" w:sz="0" w:space="0" w:color="auto"/>
          </w:divBdr>
        </w:div>
        <w:div w:id="1320114114">
          <w:marLeft w:val="0"/>
          <w:marRight w:val="0"/>
          <w:marTop w:val="144"/>
          <w:marBottom w:val="144"/>
          <w:divBdr>
            <w:top w:val="none" w:sz="0" w:space="0" w:color="auto"/>
            <w:left w:val="none" w:sz="0" w:space="0" w:color="auto"/>
            <w:bottom w:val="none" w:sz="0" w:space="0" w:color="auto"/>
            <w:right w:val="none" w:sz="0" w:space="0" w:color="auto"/>
          </w:divBdr>
        </w:div>
        <w:div w:id="1588269017">
          <w:marLeft w:val="0"/>
          <w:marRight w:val="0"/>
          <w:marTop w:val="144"/>
          <w:marBottom w:val="144"/>
          <w:divBdr>
            <w:top w:val="none" w:sz="0" w:space="0" w:color="auto"/>
            <w:left w:val="none" w:sz="0" w:space="0" w:color="auto"/>
            <w:bottom w:val="none" w:sz="0" w:space="0" w:color="auto"/>
            <w:right w:val="none" w:sz="0" w:space="0" w:color="auto"/>
          </w:divBdr>
        </w:div>
        <w:div w:id="282344214">
          <w:marLeft w:val="0"/>
          <w:marRight w:val="0"/>
          <w:marTop w:val="144"/>
          <w:marBottom w:val="144"/>
          <w:divBdr>
            <w:top w:val="none" w:sz="0" w:space="0" w:color="auto"/>
            <w:left w:val="none" w:sz="0" w:space="0" w:color="auto"/>
            <w:bottom w:val="none" w:sz="0" w:space="0" w:color="auto"/>
            <w:right w:val="none" w:sz="0" w:space="0" w:color="auto"/>
          </w:divBdr>
        </w:div>
        <w:div w:id="1517890960">
          <w:marLeft w:val="0"/>
          <w:marRight w:val="0"/>
          <w:marTop w:val="144"/>
          <w:marBottom w:val="144"/>
          <w:divBdr>
            <w:top w:val="none" w:sz="0" w:space="0" w:color="auto"/>
            <w:left w:val="none" w:sz="0" w:space="0" w:color="auto"/>
            <w:bottom w:val="none" w:sz="0" w:space="0" w:color="auto"/>
            <w:right w:val="none" w:sz="0" w:space="0" w:color="auto"/>
          </w:divBdr>
        </w:div>
        <w:div w:id="1898278823">
          <w:marLeft w:val="0"/>
          <w:marRight w:val="0"/>
          <w:marTop w:val="144"/>
          <w:marBottom w:val="144"/>
          <w:divBdr>
            <w:top w:val="none" w:sz="0" w:space="0" w:color="auto"/>
            <w:left w:val="none" w:sz="0" w:space="0" w:color="auto"/>
            <w:bottom w:val="none" w:sz="0" w:space="0" w:color="auto"/>
            <w:right w:val="none" w:sz="0" w:space="0" w:color="auto"/>
          </w:divBdr>
        </w:div>
        <w:div w:id="356008163">
          <w:marLeft w:val="0"/>
          <w:marRight w:val="0"/>
          <w:marTop w:val="144"/>
          <w:marBottom w:val="144"/>
          <w:divBdr>
            <w:top w:val="none" w:sz="0" w:space="0" w:color="auto"/>
            <w:left w:val="none" w:sz="0" w:space="0" w:color="auto"/>
            <w:bottom w:val="none" w:sz="0" w:space="0" w:color="auto"/>
            <w:right w:val="none" w:sz="0" w:space="0" w:color="auto"/>
          </w:divBdr>
        </w:div>
        <w:div w:id="1679846798">
          <w:marLeft w:val="0"/>
          <w:marRight w:val="0"/>
          <w:marTop w:val="144"/>
          <w:marBottom w:val="144"/>
          <w:divBdr>
            <w:top w:val="none" w:sz="0" w:space="0" w:color="auto"/>
            <w:left w:val="none" w:sz="0" w:space="0" w:color="auto"/>
            <w:bottom w:val="none" w:sz="0" w:space="0" w:color="auto"/>
            <w:right w:val="none" w:sz="0" w:space="0" w:color="auto"/>
          </w:divBdr>
        </w:div>
        <w:div w:id="2089879398">
          <w:marLeft w:val="0"/>
          <w:marRight w:val="0"/>
          <w:marTop w:val="144"/>
          <w:marBottom w:val="144"/>
          <w:divBdr>
            <w:top w:val="none" w:sz="0" w:space="0" w:color="auto"/>
            <w:left w:val="none" w:sz="0" w:space="0" w:color="auto"/>
            <w:bottom w:val="none" w:sz="0" w:space="0" w:color="auto"/>
            <w:right w:val="none" w:sz="0" w:space="0" w:color="auto"/>
          </w:divBdr>
        </w:div>
        <w:div w:id="1385642881">
          <w:marLeft w:val="0"/>
          <w:marRight w:val="0"/>
          <w:marTop w:val="144"/>
          <w:marBottom w:val="144"/>
          <w:divBdr>
            <w:top w:val="none" w:sz="0" w:space="0" w:color="auto"/>
            <w:left w:val="none" w:sz="0" w:space="0" w:color="auto"/>
            <w:bottom w:val="none" w:sz="0" w:space="0" w:color="auto"/>
            <w:right w:val="none" w:sz="0" w:space="0" w:color="auto"/>
          </w:divBdr>
        </w:div>
        <w:div w:id="1249539661">
          <w:marLeft w:val="0"/>
          <w:marRight w:val="0"/>
          <w:marTop w:val="144"/>
          <w:marBottom w:val="144"/>
          <w:divBdr>
            <w:top w:val="none" w:sz="0" w:space="0" w:color="auto"/>
            <w:left w:val="none" w:sz="0" w:space="0" w:color="auto"/>
            <w:bottom w:val="none" w:sz="0" w:space="0" w:color="auto"/>
            <w:right w:val="none" w:sz="0" w:space="0" w:color="auto"/>
          </w:divBdr>
        </w:div>
        <w:div w:id="95101268">
          <w:marLeft w:val="0"/>
          <w:marRight w:val="0"/>
          <w:marTop w:val="144"/>
          <w:marBottom w:val="144"/>
          <w:divBdr>
            <w:top w:val="none" w:sz="0" w:space="0" w:color="auto"/>
            <w:left w:val="none" w:sz="0" w:space="0" w:color="auto"/>
            <w:bottom w:val="none" w:sz="0" w:space="0" w:color="auto"/>
            <w:right w:val="none" w:sz="0" w:space="0" w:color="auto"/>
          </w:divBdr>
        </w:div>
        <w:div w:id="885797236">
          <w:marLeft w:val="0"/>
          <w:marRight w:val="0"/>
          <w:marTop w:val="144"/>
          <w:marBottom w:val="144"/>
          <w:divBdr>
            <w:top w:val="none" w:sz="0" w:space="0" w:color="auto"/>
            <w:left w:val="none" w:sz="0" w:space="0" w:color="auto"/>
            <w:bottom w:val="none" w:sz="0" w:space="0" w:color="auto"/>
            <w:right w:val="none" w:sz="0" w:space="0" w:color="auto"/>
          </w:divBdr>
        </w:div>
        <w:div w:id="1452169805">
          <w:marLeft w:val="0"/>
          <w:marRight w:val="0"/>
          <w:marTop w:val="144"/>
          <w:marBottom w:val="144"/>
          <w:divBdr>
            <w:top w:val="none" w:sz="0" w:space="0" w:color="auto"/>
            <w:left w:val="none" w:sz="0" w:space="0" w:color="auto"/>
            <w:bottom w:val="none" w:sz="0" w:space="0" w:color="auto"/>
            <w:right w:val="none" w:sz="0" w:space="0" w:color="auto"/>
          </w:divBdr>
        </w:div>
        <w:div w:id="1536116879">
          <w:marLeft w:val="0"/>
          <w:marRight w:val="0"/>
          <w:marTop w:val="144"/>
          <w:marBottom w:val="144"/>
          <w:divBdr>
            <w:top w:val="none" w:sz="0" w:space="0" w:color="auto"/>
            <w:left w:val="none" w:sz="0" w:space="0" w:color="auto"/>
            <w:bottom w:val="none" w:sz="0" w:space="0" w:color="auto"/>
            <w:right w:val="none" w:sz="0" w:space="0" w:color="auto"/>
          </w:divBdr>
        </w:div>
        <w:div w:id="933130789">
          <w:marLeft w:val="0"/>
          <w:marRight w:val="0"/>
          <w:marTop w:val="144"/>
          <w:marBottom w:val="144"/>
          <w:divBdr>
            <w:top w:val="none" w:sz="0" w:space="0" w:color="auto"/>
            <w:left w:val="none" w:sz="0" w:space="0" w:color="auto"/>
            <w:bottom w:val="none" w:sz="0" w:space="0" w:color="auto"/>
            <w:right w:val="none" w:sz="0" w:space="0" w:color="auto"/>
          </w:divBdr>
        </w:div>
        <w:div w:id="309480643">
          <w:marLeft w:val="0"/>
          <w:marRight w:val="0"/>
          <w:marTop w:val="144"/>
          <w:marBottom w:val="144"/>
          <w:divBdr>
            <w:top w:val="none" w:sz="0" w:space="0" w:color="auto"/>
            <w:left w:val="none" w:sz="0" w:space="0" w:color="auto"/>
            <w:bottom w:val="none" w:sz="0" w:space="0" w:color="auto"/>
            <w:right w:val="none" w:sz="0" w:space="0" w:color="auto"/>
          </w:divBdr>
        </w:div>
        <w:div w:id="1824154723">
          <w:marLeft w:val="0"/>
          <w:marRight w:val="0"/>
          <w:marTop w:val="144"/>
          <w:marBottom w:val="144"/>
          <w:divBdr>
            <w:top w:val="none" w:sz="0" w:space="0" w:color="auto"/>
            <w:left w:val="none" w:sz="0" w:space="0" w:color="auto"/>
            <w:bottom w:val="none" w:sz="0" w:space="0" w:color="auto"/>
            <w:right w:val="none" w:sz="0" w:space="0" w:color="auto"/>
          </w:divBdr>
        </w:div>
        <w:div w:id="1309092734">
          <w:marLeft w:val="0"/>
          <w:marRight w:val="0"/>
          <w:marTop w:val="144"/>
          <w:marBottom w:val="144"/>
          <w:divBdr>
            <w:top w:val="none" w:sz="0" w:space="0" w:color="auto"/>
            <w:left w:val="none" w:sz="0" w:space="0" w:color="auto"/>
            <w:bottom w:val="none" w:sz="0" w:space="0" w:color="auto"/>
            <w:right w:val="none" w:sz="0" w:space="0" w:color="auto"/>
          </w:divBdr>
        </w:div>
        <w:div w:id="419572132">
          <w:marLeft w:val="0"/>
          <w:marRight w:val="0"/>
          <w:marTop w:val="144"/>
          <w:marBottom w:val="144"/>
          <w:divBdr>
            <w:top w:val="none" w:sz="0" w:space="0" w:color="auto"/>
            <w:left w:val="none" w:sz="0" w:space="0" w:color="auto"/>
            <w:bottom w:val="none" w:sz="0" w:space="0" w:color="auto"/>
            <w:right w:val="none" w:sz="0" w:space="0" w:color="auto"/>
          </w:divBdr>
        </w:div>
        <w:div w:id="353121098">
          <w:marLeft w:val="0"/>
          <w:marRight w:val="0"/>
          <w:marTop w:val="144"/>
          <w:marBottom w:val="144"/>
          <w:divBdr>
            <w:top w:val="none" w:sz="0" w:space="0" w:color="auto"/>
            <w:left w:val="none" w:sz="0" w:space="0" w:color="auto"/>
            <w:bottom w:val="none" w:sz="0" w:space="0" w:color="auto"/>
            <w:right w:val="none" w:sz="0" w:space="0" w:color="auto"/>
          </w:divBdr>
        </w:div>
        <w:div w:id="889149635">
          <w:marLeft w:val="0"/>
          <w:marRight w:val="0"/>
          <w:marTop w:val="144"/>
          <w:marBottom w:val="144"/>
          <w:divBdr>
            <w:top w:val="none" w:sz="0" w:space="0" w:color="auto"/>
            <w:left w:val="none" w:sz="0" w:space="0" w:color="auto"/>
            <w:bottom w:val="none" w:sz="0" w:space="0" w:color="auto"/>
            <w:right w:val="none" w:sz="0" w:space="0" w:color="auto"/>
          </w:divBdr>
        </w:div>
        <w:div w:id="1490754546">
          <w:marLeft w:val="0"/>
          <w:marRight w:val="0"/>
          <w:marTop w:val="144"/>
          <w:marBottom w:val="144"/>
          <w:divBdr>
            <w:top w:val="none" w:sz="0" w:space="0" w:color="auto"/>
            <w:left w:val="none" w:sz="0" w:space="0" w:color="auto"/>
            <w:bottom w:val="none" w:sz="0" w:space="0" w:color="auto"/>
            <w:right w:val="none" w:sz="0" w:space="0" w:color="auto"/>
          </w:divBdr>
        </w:div>
        <w:div w:id="639111378">
          <w:marLeft w:val="0"/>
          <w:marRight w:val="0"/>
          <w:marTop w:val="144"/>
          <w:marBottom w:val="144"/>
          <w:divBdr>
            <w:top w:val="none" w:sz="0" w:space="0" w:color="auto"/>
            <w:left w:val="none" w:sz="0" w:space="0" w:color="auto"/>
            <w:bottom w:val="none" w:sz="0" w:space="0" w:color="auto"/>
            <w:right w:val="none" w:sz="0" w:space="0" w:color="auto"/>
          </w:divBdr>
        </w:div>
        <w:div w:id="1548373916">
          <w:marLeft w:val="0"/>
          <w:marRight w:val="0"/>
          <w:marTop w:val="144"/>
          <w:marBottom w:val="144"/>
          <w:divBdr>
            <w:top w:val="none" w:sz="0" w:space="0" w:color="auto"/>
            <w:left w:val="none" w:sz="0" w:space="0" w:color="auto"/>
            <w:bottom w:val="none" w:sz="0" w:space="0" w:color="auto"/>
            <w:right w:val="none" w:sz="0" w:space="0" w:color="auto"/>
          </w:divBdr>
        </w:div>
        <w:div w:id="1137449354">
          <w:marLeft w:val="0"/>
          <w:marRight w:val="0"/>
          <w:marTop w:val="144"/>
          <w:marBottom w:val="144"/>
          <w:divBdr>
            <w:top w:val="none" w:sz="0" w:space="0" w:color="auto"/>
            <w:left w:val="none" w:sz="0" w:space="0" w:color="auto"/>
            <w:bottom w:val="none" w:sz="0" w:space="0" w:color="auto"/>
            <w:right w:val="none" w:sz="0" w:space="0" w:color="auto"/>
          </w:divBdr>
        </w:div>
        <w:div w:id="1198010665">
          <w:marLeft w:val="0"/>
          <w:marRight w:val="0"/>
          <w:marTop w:val="144"/>
          <w:marBottom w:val="144"/>
          <w:divBdr>
            <w:top w:val="none" w:sz="0" w:space="0" w:color="auto"/>
            <w:left w:val="none" w:sz="0" w:space="0" w:color="auto"/>
            <w:bottom w:val="none" w:sz="0" w:space="0" w:color="auto"/>
            <w:right w:val="none" w:sz="0" w:space="0" w:color="auto"/>
          </w:divBdr>
        </w:div>
        <w:div w:id="51317306">
          <w:marLeft w:val="0"/>
          <w:marRight w:val="0"/>
          <w:marTop w:val="144"/>
          <w:marBottom w:val="144"/>
          <w:divBdr>
            <w:top w:val="none" w:sz="0" w:space="0" w:color="auto"/>
            <w:left w:val="none" w:sz="0" w:space="0" w:color="auto"/>
            <w:bottom w:val="none" w:sz="0" w:space="0" w:color="auto"/>
            <w:right w:val="none" w:sz="0" w:space="0" w:color="auto"/>
          </w:divBdr>
        </w:div>
        <w:div w:id="1843935599">
          <w:marLeft w:val="0"/>
          <w:marRight w:val="0"/>
          <w:marTop w:val="144"/>
          <w:marBottom w:val="144"/>
          <w:divBdr>
            <w:top w:val="none" w:sz="0" w:space="0" w:color="auto"/>
            <w:left w:val="none" w:sz="0" w:space="0" w:color="auto"/>
            <w:bottom w:val="none" w:sz="0" w:space="0" w:color="auto"/>
            <w:right w:val="none" w:sz="0" w:space="0" w:color="auto"/>
          </w:divBdr>
        </w:div>
        <w:div w:id="1567178063">
          <w:marLeft w:val="0"/>
          <w:marRight w:val="0"/>
          <w:marTop w:val="144"/>
          <w:marBottom w:val="144"/>
          <w:divBdr>
            <w:top w:val="none" w:sz="0" w:space="0" w:color="auto"/>
            <w:left w:val="none" w:sz="0" w:space="0" w:color="auto"/>
            <w:bottom w:val="none" w:sz="0" w:space="0" w:color="auto"/>
            <w:right w:val="none" w:sz="0" w:space="0" w:color="auto"/>
          </w:divBdr>
        </w:div>
        <w:div w:id="268514074">
          <w:marLeft w:val="0"/>
          <w:marRight w:val="0"/>
          <w:marTop w:val="144"/>
          <w:marBottom w:val="144"/>
          <w:divBdr>
            <w:top w:val="none" w:sz="0" w:space="0" w:color="auto"/>
            <w:left w:val="none" w:sz="0" w:space="0" w:color="auto"/>
            <w:bottom w:val="none" w:sz="0" w:space="0" w:color="auto"/>
            <w:right w:val="none" w:sz="0" w:space="0" w:color="auto"/>
          </w:divBdr>
        </w:div>
        <w:div w:id="164562888">
          <w:marLeft w:val="0"/>
          <w:marRight w:val="0"/>
          <w:marTop w:val="144"/>
          <w:marBottom w:val="144"/>
          <w:divBdr>
            <w:top w:val="none" w:sz="0" w:space="0" w:color="auto"/>
            <w:left w:val="none" w:sz="0" w:space="0" w:color="auto"/>
            <w:bottom w:val="none" w:sz="0" w:space="0" w:color="auto"/>
            <w:right w:val="none" w:sz="0" w:space="0" w:color="auto"/>
          </w:divBdr>
        </w:div>
        <w:div w:id="367218024">
          <w:marLeft w:val="0"/>
          <w:marRight w:val="0"/>
          <w:marTop w:val="144"/>
          <w:marBottom w:val="144"/>
          <w:divBdr>
            <w:top w:val="none" w:sz="0" w:space="0" w:color="auto"/>
            <w:left w:val="none" w:sz="0" w:space="0" w:color="auto"/>
            <w:bottom w:val="none" w:sz="0" w:space="0" w:color="auto"/>
            <w:right w:val="none" w:sz="0" w:space="0" w:color="auto"/>
          </w:divBdr>
        </w:div>
        <w:div w:id="1075275860">
          <w:marLeft w:val="0"/>
          <w:marRight w:val="0"/>
          <w:marTop w:val="144"/>
          <w:marBottom w:val="144"/>
          <w:divBdr>
            <w:top w:val="none" w:sz="0" w:space="0" w:color="auto"/>
            <w:left w:val="none" w:sz="0" w:space="0" w:color="auto"/>
            <w:bottom w:val="none" w:sz="0" w:space="0" w:color="auto"/>
            <w:right w:val="none" w:sz="0" w:space="0" w:color="auto"/>
          </w:divBdr>
        </w:div>
        <w:div w:id="329869513">
          <w:marLeft w:val="0"/>
          <w:marRight w:val="0"/>
          <w:marTop w:val="144"/>
          <w:marBottom w:val="144"/>
          <w:divBdr>
            <w:top w:val="none" w:sz="0" w:space="0" w:color="auto"/>
            <w:left w:val="none" w:sz="0" w:space="0" w:color="auto"/>
            <w:bottom w:val="none" w:sz="0" w:space="0" w:color="auto"/>
            <w:right w:val="none" w:sz="0" w:space="0" w:color="auto"/>
          </w:divBdr>
        </w:div>
        <w:div w:id="2081756112">
          <w:marLeft w:val="0"/>
          <w:marRight w:val="0"/>
          <w:marTop w:val="144"/>
          <w:marBottom w:val="144"/>
          <w:divBdr>
            <w:top w:val="none" w:sz="0" w:space="0" w:color="auto"/>
            <w:left w:val="none" w:sz="0" w:space="0" w:color="auto"/>
            <w:bottom w:val="none" w:sz="0" w:space="0" w:color="auto"/>
            <w:right w:val="none" w:sz="0" w:space="0" w:color="auto"/>
          </w:divBdr>
        </w:div>
        <w:div w:id="677344911">
          <w:marLeft w:val="0"/>
          <w:marRight w:val="0"/>
          <w:marTop w:val="144"/>
          <w:marBottom w:val="144"/>
          <w:divBdr>
            <w:top w:val="none" w:sz="0" w:space="0" w:color="auto"/>
            <w:left w:val="none" w:sz="0" w:space="0" w:color="auto"/>
            <w:bottom w:val="none" w:sz="0" w:space="0" w:color="auto"/>
            <w:right w:val="none" w:sz="0" w:space="0" w:color="auto"/>
          </w:divBdr>
        </w:div>
        <w:div w:id="136536303">
          <w:marLeft w:val="0"/>
          <w:marRight w:val="0"/>
          <w:marTop w:val="144"/>
          <w:marBottom w:val="144"/>
          <w:divBdr>
            <w:top w:val="none" w:sz="0" w:space="0" w:color="auto"/>
            <w:left w:val="none" w:sz="0" w:space="0" w:color="auto"/>
            <w:bottom w:val="none" w:sz="0" w:space="0" w:color="auto"/>
            <w:right w:val="none" w:sz="0" w:space="0" w:color="auto"/>
          </w:divBdr>
        </w:div>
        <w:div w:id="1493376716">
          <w:marLeft w:val="0"/>
          <w:marRight w:val="0"/>
          <w:marTop w:val="144"/>
          <w:marBottom w:val="144"/>
          <w:divBdr>
            <w:top w:val="none" w:sz="0" w:space="0" w:color="auto"/>
            <w:left w:val="none" w:sz="0" w:space="0" w:color="auto"/>
            <w:bottom w:val="none" w:sz="0" w:space="0" w:color="auto"/>
            <w:right w:val="none" w:sz="0" w:space="0" w:color="auto"/>
          </w:divBdr>
        </w:div>
        <w:div w:id="2006589876">
          <w:marLeft w:val="0"/>
          <w:marRight w:val="0"/>
          <w:marTop w:val="144"/>
          <w:marBottom w:val="144"/>
          <w:divBdr>
            <w:top w:val="none" w:sz="0" w:space="0" w:color="auto"/>
            <w:left w:val="none" w:sz="0" w:space="0" w:color="auto"/>
            <w:bottom w:val="none" w:sz="0" w:space="0" w:color="auto"/>
            <w:right w:val="none" w:sz="0" w:space="0" w:color="auto"/>
          </w:divBdr>
        </w:div>
        <w:div w:id="53551180">
          <w:marLeft w:val="0"/>
          <w:marRight w:val="0"/>
          <w:marTop w:val="144"/>
          <w:marBottom w:val="144"/>
          <w:divBdr>
            <w:top w:val="none" w:sz="0" w:space="0" w:color="auto"/>
            <w:left w:val="none" w:sz="0" w:space="0" w:color="auto"/>
            <w:bottom w:val="none" w:sz="0" w:space="0" w:color="auto"/>
            <w:right w:val="none" w:sz="0" w:space="0" w:color="auto"/>
          </w:divBdr>
        </w:div>
        <w:div w:id="53622308">
          <w:marLeft w:val="0"/>
          <w:marRight w:val="0"/>
          <w:marTop w:val="144"/>
          <w:marBottom w:val="144"/>
          <w:divBdr>
            <w:top w:val="none" w:sz="0" w:space="0" w:color="auto"/>
            <w:left w:val="none" w:sz="0" w:space="0" w:color="auto"/>
            <w:bottom w:val="none" w:sz="0" w:space="0" w:color="auto"/>
            <w:right w:val="none" w:sz="0" w:space="0" w:color="auto"/>
          </w:divBdr>
        </w:div>
        <w:div w:id="447045954">
          <w:marLeft w:val="0"/>
          <w:marRight w:val="0"/>
          <w:marTop w:val="144"/>
          <w:marBottom w:val="144"/>
          <w:divBdr>
            <w:top w:val="none" w:sz="0" w:space="0" w:color="auto"/>
            <w:left w:val="none" w:sz="0" w:space="0" w:color="auto"/>
            <w:bottom w:val="none" w:sz="0" w:space="0" w:color="auto"/>
            <w:right w:val="none" w:sz="0" w:space="0" w:color="auto"/>
          </w:divBdr>
        </w:div>
        <w:div w:id="996686249">
          <w:marLeft w:val="0"/>
          <w:marRight w:val="0"/>
          <w:marTop w:val="144"/>
          <w:marBottom w:val="144"/>
          <w:divBdr>
            <w:top w:val="none" w:sz="0" w:space="0" w:color="auto"/>
            <w:left w:val="none" w:sz="0" w:space="0" w:color="auto"/>
            <w:bottom w:val="none" w:sz="0" w:space="0" w:color="auto"/>
            <w:right w:val="none" w:sz="0" w:space="0" w:color="auto"/>
          </w:divBdr>
        </w:div>
        <w:div w:id="359204140">
          <w:marLeft w:val="0"/>
          <w:marRight w:val="0"/>
          <w:marTop w:val="144"/>
          <w:marBottom w:val="144"/>
          <w:divBdr>
            <w:top w:val="none" w:sz="0" w:space="0" w:color="auto"/>
            <w:left w:val="none" w:sz="0" w:space="0" w:color="auto"/>
            <w:bottom w:val="none" w:sz="0" w:space="0" w:color="auto"/>
            <w:right w:val="none" w:sz="0" w:space="0" w:color="auto"/>
          </w:divBdr>
        </w:div>
        <w:div w:id="87123840">
          <w:marLeft w:val="0"/>
          <w:marRight w:val="0"/>
          <w:marTop w:val="144"/>
          <w:marBottom w:val="144"/>
          <w:divBdr>
            <w:top w:val="none" w:sz="0" w:space="0" w:color="auto"/>
            <w:left w:val="none" w:sz="0" w:space="0" w:color="auto"/>
            <w:bottom w:val="none" w:sz="0" w:space="0" w:color="auto"/>
            <w:right w:val="none" w:sz="0" w:space="0" w:color="auto"/>
          </w:divBdr>
        </w:div>
        <w:div w:id="1116102765">
          <w:marLeft w:val="0"/>
          <w:marRight w:val="0"/>
          <w:marTop w:val="144"/>
          <w:marBottom w:val="144"/>
          <w:divBdr>
            <w:top w:val="none" w:sz="0" w:space="0" w:color="auto"/>
            <w:left w:val="none" w:sz="0" w:space="0" w:color="auto"/>
            <w:bottom w:val="none" w:sz="0" w:space="0" w:color="auto"/>
            <w:right w:val="none" w:sz="0" w:space="0" w:color="auto"/>
          </w:divBdr>
        </w:div>
        <w:div w:id="1524709927">
          <w:marLeft w:val="0"/>
          <w:marRight w:val="0"/>
          <w:marTop w:val="144"/>
          <w:marBottom w:val="144"/>
          <w:divBdr>
            <w:top w:val="none" w:sz="0" w:space="0" w:color="auto"/>
            <w:left w:val="none" w:sz="0" w:space="0" w:color="auto"/>
            <w:bottom w:val="none" w:sz="0" w:space="0" w:color="auto"/>
            <w:right w:val="none" w:sz="0" w:space="0" w:color="auto"/>
          </w:divBdr>
        </w:div>
        <w:div w:id="1964850457">
          <w:marLeft w:val="0"/>
          <w:marRight w:val="0"/>
          <w:marTop w:val="144"/>
          <w:marBottom w:val="144"/>
          <w:divBdr>
            <w:top w:val="none" w:sz="0" w:space="0" w:color="auto"/>
            <w:left w:val="none" w:sz="0" w:space="0" w:color="auto"/>
            <w:bottom w:val="none" w:sz="0" w:space="0" w:color="auto"/>
            <w:right w:val="none" w:sz="0" w:space="0" w:color="auto"/>
          </w:divBdr>
        </w:div>
        <w:div w:id="135688244">
          <w:marLeft w:val="0"/>
          <w:marRight w:val="0"/>
          <w:marTop w:val="144"/>
          <w:marBottom w:val="144"/>
          <w:divBdr>
            <w:top w:val="none" w:sz="0" w:space="0" w:color="auto"/>
            <w:left w:val="none" w:sz="0" w:space="0" w:color="auto"/>
            <w:bottom w:val="none" w:sz="0" w:space="0" w:color="auto"/>
            <w:right w:val="none" w:sz="0" w:space="0" w:color="auto"/>
          </w:divBdr>
        </w:div>
        <w:div w:id="727731907">
          <w:marLeft w:val="0"/>
          <w:marRight w:val="0"/>
          <w:marTop w:val="144"/>
          <w:marBottom w:val="144"/>
          <w:divBdr>
            <w:top w:val="none" w:sz="0" w:space="0" w:color="auto"/>
            <w:left w:val="none" w:sz="0" w:space="0" w:color="auto"/>
            <w:bottom w:val="none" w:sz="0" w:space="0" w:color="auto"/>
            <w:right w:val="none" w:sz="0" w:space="0" w:color="auto"/>
          </w:divBdr>
        </w:div>
        <w:div w:id="1079055798">
          <w:marLeft w:val="0"/>
          <w:marRight w:val="0"/>
          <w:marTop w:val="144"/>
          <w:marBottom w:val="144"/>
          <w:divBdr>
            <w:top w:val="none" w:sz="0" w:space="0" w:color="auto"/>
            <w:left w:val="none" w:sz="0" w:space="0" w:color="auto"/>
            <w:bottom w:val="none" w:sz="0" w:space="0" w:color="auto"/>
            <w:right w:val="none" w:sz="0" w:space="0" w:color="auto"/>
          </w:divBdr>
        </w:div>
        <w:div w:id="1864244452">
          <w:marLeft w:val="0"/>
          <w:marRight w:val="0"/>
          <w:marTop w:val="144"/>
          <w:marBottom w:val="144"/>
          <w:divBdr>
            <w:top w:val="none" w:sz="0" w:space="0" w:color="auto"/>
            <w:left w:val="none" w:sz="0" w:space="0" w:color="auto"/>
            <w:bottom w:val="none" w:sz="0" w:space="0" w:color="auto"/>
            <w:right w:val="none" w:sz="0" w:space="0" w:color="auto"/>
          </w:divBdr>
        </w:div>
        <w:div w:id="1756129362">
          <w:marLeft w:val="0"/>
          <w:marRight w:val="0"/>
          <w:marTop w:val="144"/>
          <w:marBottom w:val="144"/>
          <w:divBdr>
            <w:top w:val="none" w:sz="0" w:space="0" w:color="auto"/>
            <w:left w:val="none" w:sz="0" w:space="0" w:color="auto"/>
            <w:bottom w:val="none" w:sz="0" w:space="0" w:color="auto"/>
            <w:right w:val="none" w:sz="0" w:space="0" w:color="auto"/>
          </w:divBdr>
        </w:div>
        <w:div w:id="886800079">
          <w:marLeft w:val="0"/>
          <w:marRight w:val="0"/>
          <w:marTop w:val="144"/>
          <w:marBottom w:val="144"/>
          <w:divBdr>
            <w:top w:val="none" w:sz="0" w:space="0" w:color="auto"/>
            <w:left w:val="none" w:sz="0" w:space="0" w:color="auto"/>
            <w:bottom w:val="none" w:sz="0" w:space="0" w:color="auto"/>
            <w:right w:val="none" w:sz="0" w:space="0" w:color="auto"/>
          </w:divBdr>
        </w:div>
        <w:div w:id="77602125">
          <w:marLeft w:val="0"/>
          <w:marRight w:val="0"/>
          <w:marTop w:val="144"/>
          <w:marBottom w:val="144"/>
          <w:divBdr>
            <w:top w:val="none" w:sz="0" w:space="0" w:color="auto"/>
            <w:left w:val="none" w:sz="0" w:space="0" w:color="auto"/>
            <w:bottom w:val="none" w:sz="0" w:space="0" w:color="auto"/>
            <w:right w:val="none" w:sz="0" w:space="0" w:color="auto"/>
          </w:divBdr>
        </w:div>
        <w:div w:id="848107863">
          <w:marLeft w:val="0"/>
          <w:marRight w:val="0"/>
          <w:marTop w:val="144"/>
          <w:marBottom w:val="144"/>
          <w:divBdr>
            <w:top w:val="none" w:sz="0" w:space="0" w:color="auto"/>
            <w:left w:val="none" w:sz="0" w:space="0" w:color="auto"/>
            <w:bottom w:val="none" w:sz="0" w:space="0" w:color="auto"/>
            <w:right w:val="none" w:sz="0" w:space="0" w:color="auto"/>
          </w:divBdr>
        </w:div>
        <w:div w:id="813989046">
          <w:marLeft w:val="0"/>
          <w:marRight w:val="0"/>
          <w:marTop w:val="144"/>
          <w:marBottom w:val="144"/>
          <w:divBdr>
            <w:top w:val="none" w:sz="0" w:space="0" w:color="auto"/>
            <w:left w:val="none" w:sz="0" w:space="0" w:color="auto"/>
            <w:bottom w:val="none" w:sz="0" w:space="0" w:color="auto"/>
            <w:right w:val="none" w:sz="0" w:space="0" w:color="auto"/>
          </w:divBdr>
        </w:div>
        <w:div w:id="1954051927">
          <w:marLeft w:val="0"/>
          <w:marRight w:val="0"/>
          <w:marTop w:val="144"/>
          <w:marBottom w:val="144"/>
          <w:divBdr>
            <w:top w:val="none" w:sz="0" w:space="0" w:color="auto"/>
            <w:left w:val="none" w:sz="0" w:space="0" w:color="auto"/>
            <w:bottom w:val="none" w:sz="0" w:space="0" w:color="auto"/>
            <w:right w:val="none" w:sz="0" w:space="0" w:color="auto"/>
          </w:divBdr>
        </w:div>
        <w:div w:id="1844121627">
          <w:marLeft w:val="0"/>
          <w:marRight w:val="0"/>
          <w:marTop w:val="144"/>
          <w:marBottom w:val="144"/>
          <w:divBdr>
            <w:top w:val="none" w:sz="0" w:space="0" w:color="auto"/>
            <w:left w:val="none" w:sz="0" w:space="0" w:color="auto"/>
            <w:bottom w:val="none" w:sz="0" w:space="0" w:color="auto"/>
            <w:right w:val="none" w:sz="0" w:space="0" w:color="auto"/>
          </w:divBdr>
        </w:div>
        <w:div w:id="1578248586">
          <w:marLeft w:val="0"/>
          <w:marRight w:val="0"/>
          <w:marTop w:val="144"/>
          <w:marBottom w:val="144"/>
          <w:divBdr>
            <w:top w:val="none" w:sz="0" w:space="0" w:color="auto"/>
            <w:left w:val="none" w:sz="0" w:space="0" w:color="auto"/>
            <w:bottom w:val="none" w:sz="0" w:space="0" w:color="auto"/>
            <w:right w:val="none" w:sz="0" w:space="0" w:color="auto"/>
          </w:divBdr>
        </w:div>
        <w:div w:id="357778575">
          <w:marLeft w:val="0"/>
          <w:marRight w:val="0"/>
          <w:marTop w:val="144"/>
          <w:marBottom w:val="144"/>
          <w:divBdr>
            <w:top w:val="none" w:sz="0" w:space="0" w:color="auto"/>
            <w:left w:val="none" w:sz="0" w:space="0" w:color="auto"/>
            <w:bottom w:val="none" w:sz="0" w:space="0" w:color="auto"/>
            <w:right w:val="none" w:sz="0" w:space="0" w:color="auto"/>
          </w:divBdr>
        </w:div>
        <w:div w:id="1345941737">
          <w:marLeft w:val="0"/>
          <w:marRight w:val="0"/>
          <w:marTop w:val="144"/>
          <w:marBottom w:val="144"/>
          <w:divBdr>
            <w:top w:val="none" w:sz="0" w:space="0" w:color="auto"/>
            <w:left w:val="none" w:sz="0" w:space="0" w:color="auto"/>
            <w:bottom w:val="none" w:sz="0" w:space="0" w:color="auto"/>
            <w:right w:val="none" w:sz="0" w:space="0" w:color="auto"/>
          </w:divBdr>
        </w:div>
        <w:div w:id="1434016227">
          <w:marLeft w:val="0"/>
          <w:marRight w:val="0"/>
          <w:marTop w:val="144"/>
          <w:marBottom w:val="144"/>
          <w:divBdr>
            <w:top w:val="none" w:sz="0" w:space="0" w:color="auto"/>
            <w:left w:val="none" w:sz="0" w:space="0" w:color="auto"/>
            <w:bottom w:val="none" w:sz="0" w:space="0" w:color="auto"/>
            <w:right w:val="none" w:sz="0" w:space="0" w:color="auto"/>
          </w:divBdr>
        </w:div>
        <w:div w:id="2081707493">
          <w:marLeft w:val="0"/>
          <w:marRight w:val="0"/>
          <w:marTop w:val="144"/>
          <w:marBottom w:val="144"/>
          <w:divBdr>
            <w:top w:val="none" w:sz="0" w:space="0" w:color="auto"/>
            <w:left w:val="none" w:sz="0" w:space="0" w:color="auto"/>
            <w:bottom w:val="none" w:sz="0" w:space="0" w:color="auto"/>
            <w:right w:val="none" w:sz="0" w:space="0" w:color="auto"/>
          </w:divBdr>
        </w:div>
        <w:div w:id="1502039822">
          <w:marLeft w:val="0"/>
          <w:marRight w:val="0"/>
          <w:marTop w:val="144"/>
          <w:marBottom w:val="144"/>
          <w:divBdr>
            <w:top w:val="none" w:sz="0" w:space="0" w:color="auto"/>
            <w:left w:val="none" w:sz="0" w:space="0" w:color="auto"/>
            <w:bottom w:val="none" w:sz="0" w:space="0" w:color="auto"/>
            <w:right w:val="none" w:sz="0" w:space="0" w:color="auto"/>
          </w:divBdr>
        </w:div>
        <w:div w:id="1562788583">
          <w:marLeft w:val="0"/>
          <w:marRight w:val="0"/>
          <w:marTop w:val="144"/>
          <w:marBottom w:val="144"/>
          <w:divBdr>
            <w:top w:val="none" w:sz="0" w:space="0" w:color="auto"/>
            <w:left w:val="none" w:sz="0" w:space="0" w:color="auto"/>
            <w:bottom w:val="none" w:sz="0" w:space="0" w:color="auto"/>
            <w:right w:val="none" w:sz="0" w:space="0" w:color="auto"/>
          </w:divBdr>
        </w:div>
        <w:div w:id="666051900">
          <w:marLeft w:val="0"/>
          <w:marRight w:val="0"/>
          <w:marTop w:val="144"/>
          <w:marBottom w:val="144"/>
          <w:divBdr>
            <w:top w:val="none" w:sz="0" w:space="0" w:color="auto"/>
            <w:left w:val="none" w:sz="0" w:space="0" w:color="auto"/>
            <w:bottom w:val="none" w:sz="0" w:space="0" w:color="auto"/>
            <w:right w:val="none" w:sz="0" w:space="0" w:color="auto"/>
          </w:divBdr>
        </w:div>
        <w:div w:id="205409878">
          <w:marLeft w:val="0"/>
          <w:marRight w:val="0"/>
          <w:marTop w:val="144"/>
          <w:marBottom w:val="144"/>
          <w:divBdr>
            <w:top w:val="none" w:sz="0" w:space="0" w:color="auto"/>
            <w:left w:val="none" w:sz="0" w:space="0" w:color="auto"/>
            <w:bottom w:val="none" w:sz="0" w:space="0" w:color="auto"/>
            <w:right w:val="none" w:sz="0" w:space="0" w:color="auto"/>
          </w:divBdr>
        </w:div>
        <w:div w:id="1577322866">
          <w:marLeft w:val="0"/>
          <w:marRight w:val="0"/>
          <w:marTop w:val="144"/>
          <w:marBottom w:val="144"/>
          <w:divBdr>
            <w:top w:val="none" w:sz="0" w:space="0" w:color="auto"/>
            <w:left w:val="none" w:sz="0" w:space="0" w:color="auto"/>
            <w:bottom w:val="none" w:sz="0" w:space="0" w:color="auto"/>
            <w:right w:val="none" w:sz="0" w:space="0" w:color="auto"/>
          </w:divBdr>
        </w:div>
        <w:div w:id="1648045016">
          <w:marLeft w:val="0"/>
          <w:marRight w:val="0"/>
          <w:marTop w:val="144"/>
          <w:marBottom w:val="144"/>
          <w:divBdr>
            <w:top w:val="none" w:sz="0" w:space="0" w:color="auto"/>
            <w:left w:val="none" w:sz="0" w:space="0" w:color="auto"/>
            <w:bottom w:val="none" w:sz="0" w:space="0" w:color="auto"/>
            <w:right w:val="none" w:sz="0" w:space="0" w:color="auto"/>
          </w:divBdr>
        </w:div>
        <w:div w:id="252393676">
          <w:marLeft w:val="0"/>
          <w:marRight w:val="0"/>
          <w:marTop w:val="144"/>
          <w:marBottom w:val="144"/>
          <w:divBdr>
            <w:top w:val="none" w:sz="0" w:space="0" w:color="auto"/>
            <w:left w:val="none" w:sz="0" w:space="0" w:color="auto"/>
            <w:bottom w:val="none" w:sz="0" w:space="0" w:color="auto"/>
            <w:right w:val="none" w:sz="0" w:space="0" w:color="auto"/>
          </w:divBdr>
        </w:div>
        <w:div w:id="191963608">
          <w:marLeft w:val="0"/>
          <w:marRight w:val="0"/>
          <w:marTop w:val="144"/>
          <w:marBottom w:val="144"/>
          <w:divBdr>
            <w:top w:val="none" w:sz="0" w:space="0" w:color="auto"/>
            <w:left w:val="none" w:sz="0" w:space="0" w:color="auto"/>
            <w:bottom w:val="none" w:sz="0" w:space="0" w:color="auto"/>
            <w:right w:val="none" w:sz="0" w:space="0" w:color="auto"/>
          </w:divBdr>
        </w:div>
        <w:div w:id="1569609729">
          <w:marLeft w:val="0"/>
          <w:marRight w:val="0"/>
          <w:marTop w:val="144"/>
          <w:marBottom w:val="144"/>
          <w:divBdr>
            <w:top w:val="none" w:sz="0" w:space="0" w:color="auto"/>
            <w:left w:val="none" w:sz="0" w:space="0" w:color="auto"/>
            <w:bottom w:val="none" w:sz="0" w:space="0" w:color="auto"/>
            <w:right w:val="none" w:sz="0" w:space="0" w:color="auto"/>
          </w:divBdr>
        </w:div>
        <w:div w:id="1254624458">
          <w:marLeft w:val="0"/>
          <w:marRight w:val="0"/>
          <w:marTop w:val="144"/>
          <w:marBottom w:val="144"/>
          <w:divBdr>
            <w:top w:val="none" w:sz="0" w:space="0" w:color="auto"/>
            <w:left w:val="none" w:sz="0" w:space="0" w:color="auto"/>
            <w:bottom w:val="none" w:sz="0" w:space="0" w:color="auto"/>
            <w:right w:val="none" w:sz="0" w:space="0" w:color="auto"/>
          </w:divBdr>
        </w:div>
        <w:div w:id="723795994">
          <w:marLeft w:val="0"/>
          <w:marRight w:val="0"/>
          <w:marTop w:val="144"/>
          <w:marBottom w:val="144"/>
          <w:divBdr>
            <w:top w:val="none" w:sz="0" w:space="0" w:color="auto"/>
            <w:left w:val="none" w:sz="0" w:space="0" w:color="auto"/>
            <w:bottom w:val="none" w:sz="0" w:space="0" w:color="auto"/>
            <w:right w:val="none" w:sz="0" w:space="0" w:color="auto"/>
          </w:divBdr>
        </w:div>
        <w:div w:id="831457083">
          <w:marLeft w:val="0"/>
          <w:marRight w:val="0"/>
          <w:marTop w:val="144"/>
          <w:marBottom w:val="144"/>
          <w:divBdr>
            <w:top w:val="none" w:sz="0" w:space="0" w:color="auto"/>
            <w:left w:val="none" w:sz="0" w:space="0" w:color="auto"/>
            <w:bottom w:val="none" w:sz="0" w:space="0" w:color="auto"/>
            <w:right w:val="none" w:sz="0" w:space="0" w:color="auto"/>
          </w:divBdr>
        </w:div>
        <w:div w:id="2011323216">
          <w:marLeft w:val="0"/>
          <w:marRight w:val="0"/>
          <w:marTop w:val="144"/>
          <w:marBottom w:val="144"/>
          <w:divBdr>
            <w:top w:val="none" w:sz="0" w:space="0" w:color="auto"/>
            <w:left w:val="none" w:sz="0" w:space="0" w:color="auto"/>
            <w:bottom w:val="none" w:sz="0" w:space="0" w:color="auto"/>
            <w:right w:val="none" w:sz="0" w:space="0" w:color="auto"/>
          </w:divBdr>
        </w:div>
        <w:div w:id="610019527">
          <w:marLeft w:val="0"/>
          <w:marRight w:val="0"/>
          <w:marTop w:val="144"/>
          <w:marBottom w:val="144"/>
          <w:divBdr>
            <w:top w:val="none" w:sz="0" w:space="0" w:color="auto"/>
            <w:left w:val="none" w:sz="0" w:space="0" w:color="auto"/>
            <w:bottom w:val="none" w:sz="0" w:space="0" w:color="auto"/>
            <w:right w:val="none" w:sz="0" w:space="0" w:color="auto"/>
          </w:divBdr>
        </w:div>
        <w:div w:id="1818260178">
          <w:marLeft w:val="0"/>
          <w:marRight w:val="0"/>
          <w:marTop w:val="144"/>
          <w:marBottom w:val="144"/>
          <w:divBdr>
            <w:top w:val="none" w:sz="0" w:space="0" w:color="auto"/>
            <w:left w:val="none" w:sz="0" w:space="0" w:color="auto"/>
            <w:bottom w:val="none" w:sz="0" w:space="0" w:color="auto"/>
            <w:right w:val="none" w:sz="0" w:space="0" w:color="auto"/>
          </w:divBdr>
        </w:div>
        <w:div w:id="76630860">
          <w:marLeft w:val="0"/>
          <w:marRight w:val="0"/>
          <w:marTop w:val="144"/>
          <w:marBottom w:val="144"/>
          <w:divBdr>
            <w:top w:val="none" w:sz="0" w:space="0" w:color="auto"/>
            <w:left w:val="none" w:sz="0" w:space="0" w:color="auto"/>
            <w:bottom w:val="none" w:sz="0" w:space="0" w:color="auto"/>
            <w:right w:val="none" w:sz="0" w:space="0" w:color="auto"/>
          </w:divBdr>
        </w:div>
        <w:div w:id="1324746587">
          <w:marLeft w:val="0"/>
          <w:marRight w:val="0"/>
          <w:marTop w:val="144"/>
          <w:marBottom w:val="144"/>
          <w:divBdr>
            <w:top w:val="none" w:sz="0" w:space="0" w:color="auto"/>
            <w:left w:val="none" w:sz="0" w:space="0" w:color="auto"/>
            <w:bottom w:val="none" w:sz="0" w:space="0" w:color="auto"/>
            <w:right w:val="none" w:sz="0" w:space="0" w:color="auto"/>
          </w:divBdr>
        </w:div>
        <w:div w:id="1061100781">
          <w:marLeft w:val="0"/>
          <w:marRight w:val="0"/>
          <w:marTop w:val="144"/>
          <w:marBottom w:val="144"/>
          <w:divBdr>
            <w:top w:val="none" w:sz="0" w:space="0" w:color="auto"/>
            <w:left w:val="none" w:sz="0" w:space="0" w:color="auto"/>
            <w:bottom w:val="none" w:sz="0" w:space="0" w:color="auto"/>
            <w:right w:val="none" w:sz="0" w:space="0" w:color="auto"/>
          </w:divBdr>
        </w:div>
        <w:div w:id="975647892">
          <w:marLeft w:val="0"/>
          <w:marRight w:val="0"/>
          <w:marTop w:val="144"/>
          <w:marBottom w:val="144"/>
          <w:divBdr>
            <w:top w:val="none" w:sz="0" w:space="0" w:color="auto"/>
            <w:left w:val="none" w:sz="0" w:space="0" w:color="auto"/>
            <w:bottom w:val="none" w:sz="0" w:space="0" w:color="auto"/>
            <w:right w:val="none" w:sz="0" w:space="0" w:color="auto"/>
          </w:divBdr>
        </w:div>
        <w:div w:id="695734426">
          <w:marLeft w:val="0"/>
          <w:marRight w:val="0"/>
          <w:marTop w:val="144"/>
          <w:marBottom w:val="144"/>
          <w:divBdr>
            <w:top w:val="none" w:sz="0" w:space="0" w:color="auto"/>
            <w:left w:val="none" w:sz="0" w:space="0" w:color="auto"/>
            <w:bottom w:val="none" w:sz="0" w:space="0" w:color="auto"/>
            <w:right w:val="none" w:sz="0" w:space="0" w:color="auto"/>
          </w:divBdr>
        </w:div>
        <w:div w:id="1630552731">
          <w:marLeft w:val="0"/>
          <w:marRight w:val="0"/>
          <w:marTop w:val="144"/>
          <w:marBottom w:val="144"/>
          <w:divBdr>
            <w:top w:val="none" w:sz="0" w:space="0" w:color="auto"/>
            <w:left w:val="none" w:sz="0" w:space="0" w:color="auto"/>
            <w:bottom w:val="none" w:sz="0" w:space="0" w:color="auto"/>
            <w:right w:val="none" w:sz="0" w:space="0" w:color="auto"/>
          </w:divBdr>
        </w:div>
        <w:div w:id="1484809707">
          <w:marLeft w:val="0"/>
          <w:marRight w:val="0"/>
          <w:marTop w:val="144"/>
          <w:marBottom w:val="144"/>
          <w:divBdr>
            <w:top w:val="none" w:sz="0" w:space="0" w:color="auto"/>
            <w:left w:val="none" w:sz="0" w:space="0" w:color="auto"/>
            <w:bottom w:val="none" w:sz="0" w:space="0" w:color="auto"/>
            <w:right w:val="none" w:sz="0" w:space="0" w:color="auto"/>
          </w:divBdr>
        </w:div>
        <w:div w:id="71973713">
          <w:marLeft w:val="0"/>
          <w:marRight w:val="0"/>
          <w:marTop w:val="144"/>
          <w:marBottom w:val="144"/>
          <w:divBdr>
            <w:top w:val="none" w:sz="0" w:space="0" w:color="auto"/>
            <w:left w:val="none" w:sz="0" w:space="0" w:color="auto"/>
            <w:bottom w:val="none" w:sz="0" w:space="0" w:color="auto"/>
            <w:right w:val="none" w:sz="0" w:space="0" w:color="auto"/>
          </w:divBdr>
        </w:div>
        <w:div w:id="830413249">
          <w:marLeft w:val="0"/>
          <w:marRight w:val="0"/>
          <w:marTop w:val="144"/>
          <w:marBottom w:val="144"/>
          <w:divBdr>
            <w:top w:val="none" w:sz="0" w:space="0" w:color="auto"/>
            <w:left w:val="none" w:sz="0" w:space="0" w:color="auto"/>
            <w:bottom w:val="none" w:sz="0" w:space="0" w:color="auto"/>
            <w:right w:val="none" w:sz="0" w:space="0" w:color="auto"/>
          </w:divBdr>
        </w:div>
        <w:div w:id="516622034">
          <w:marLeft w:val="0"/>
          <w:marRight w:val="0"/>
          <w:marTop w:val="144"/>
          <w:marBottom w:val="144"/>
          <w:divBdr>
            <w:top w:val="none" w:sz="0" w:space="0" w:color="auto"/>
            <w:left w:val="none" w:sz="0" w:space="0" w:color="auto"/>
            <w:bottom w:val="none" w:sz="0" w:space="0" w:color="auto"/>
            <w:right w:val="none" w:sz="0" w:space="0" w:color="auto"/>
          </w:divBdr>
        </w:div>
        <w:div w:id="1078289700">
          <w:marLeft w:val="0"/>
          <w:marRight w:val="0"/>
          <w:marTop w:val="144"/>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6307</Words>
  <Characters>35950</Characters>
  <Application>Microsoft Office Word</Application>
  <DocSecurity>0</DocSecurity>
  <Lines>299</Lines>
  <Paragraphs>84</Paragraphs>
  <ScaleCrop>false</ScaleCrop>
  <Company/>
  <LinksUpToDate>false</LinksUpToDate>
  <CharactersWithSpaces>42173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2013-07-25T09:56:00Z</dcterms:created>
  <dcterms:modified xsi:type="dcterms:W3CDTF">2013-07-25T09:56:00Z</dcterms:modified>
</cp:coreProperties>
</file>